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0F" w:rsidRPr="00085619" w:rsidRDefault="00C5650F" w:rsidP="004F3A28">
      <w:pPr>
        <w:spacing w:line="240" w:lineRule="auto"/>
        <w:rPr>
          <w:rFonts w:ascii="Noto Sans" w:hAnsi="Noto Sans" w:cs="Noto Sans"/>
          <w:color w:val="0D1A34"/>
          <w:sz w:val="18"/>
          <w:szCs w:val="20"/>
        </w:rPr>
      </w:pPr>
    </w:p>
    <w:p w:rsidR="003E4643" w:rsidRPr="001E4F6B" w:rsidRDefault="003E4643" w:rsidP="003E4643">
      <w:pPr>
        <w:spacing w:line="240" w:lineRule="auto"/>
        <w:rPr>
          <w:rFonts w:ascii="Noto Sans" w:hAnsi="Noto Sans" w:cs="Noto Sans"/>
          <w:b/>
          <w:color w:val="0D1A34"/>
          <w:sz w:val="28"/>
          <w:szCs w:val="28"/>
          <w:lang w:val="en-US"/>
        </w:rPr>
      </w:pPr>
      <w:r w:rsidRPr="001E4F6B">
        <w:rPr>
          <w:rFonts w:ascii="Noto Sans" w:hAnsi="Noto Sans" w:cs="Noto Sans"/>
          <w:b/>
          <w:color w:val="0D1A34"/>
          <w:sz w:val="28"/>
          <w:szCs w:val="28"/>
          <w:lang w:val="en-US"/>
        </w:rPr>
        <w:t>ΠΡΟΓΡΑΜΜΑ ΑΓΡΟΤΙΚΗΣ ΑΝΑΠΤΥΞΗΣ</w:t>
      </w:r>
    </w:p>
    <w:tbl>
      <w:tblPr>
        <w:tblpPr w:leftFromText="180" w:rightFromText="180" w:vertAnchor="text" w:tblpY="1"/>
        <w:tblOverlap w:val="never"/>
        <w:tblW w:w="2268" w:type="dxa"/>
        <w:tblCellSpacing w:w="7" w:type="dxa"/>
        <w:tblCellMar>
          <w:left w:w="0" w:type="dxa"/>
          <w:right w:w="0" w:type="dxa"/>
        </w:tblCellMar>
        <w:tblLook w:val="0000" w:firstRow="0" w:lastRow="0" w:firstColumn="0" w:lastColumn="0" w:noHBand="0" w:noVBand="0"/>
      </w:tblPr>
      <w:tblGrid>
        <w:gridCol w:w="2268"/>
      </w:tblGrid>
      <w:tr w:rsidR="00AB4688" w:rsidRPr="00085619" w:rsidTr="00323DA9">
        <w:trPr>
          <w:trHeight w:val="157"/>
          <w:tblCellSpacing w:w="7" w:type="dxa"/>
        </w:trPr>
        <w:tc>
          <w:tcPr>
            <w:tcW w:w="2240" w:type="dxa"/>
            <w:shd w:val="clear" w:color="auto" w:fill="FCB813"/>
            <w:vAlign w:val="bottom"/>
          </w:tcPr>
          <w:p w:rsidR="00F03990" w:rsidRPr="00085619" w:rsidRDefault="00E4039A" w:rsidP="005F185E">
            <w:pPr>
              <w:pStyle w:val="NoSpacing"/>
              <w:spacing w:line="276" w:lineRule="auto"/>
              <w:rPr>
                <w:rFonts w:ascii="Noto Sans" w:hAnsi="Noto Sans" w:cs="Noto Sans"/>
                <w:b/>
                <w:color w:val="0D1A34"/>
                <w:sz w:val="18"/>
                <w:szCs w:val="20"/>
              </w:rPr>
            </w:pPr>
            <w:r>
              <w:rPr>
                <w:rFonts w:ascii="Noto Sans" w:hAnsi="Noto Sans" w:cs="Noto Sans"/>
                <w:b/>
                <w:color w:val="0D1A34"/>
                <w:sz w:val="18"/>
                <w:szCs w:val="20"/>
              </w:rPr>
              <w:t>Τίτλος</w:t>
            </w:r>
          </w:p>
        </w:tc>
      </w:tr>
    </w:tbl>
    <w:p w:rsidR="00C5650F" w:rsidRPr="007E6F48" w:rsidRDefault="00942AF9" w:rsidP="00EE4FCA">
      <w:pPr>
        <w:spacing w:before="240"/>
        <w:rPr>
          <w:rFonts w:ascii="Noto Sans" w:hAnsi="Noto Sans" w:cs="Noto Sans"/>
          <w:b/>
          <w:color w:val="0D1A34"/>
          <w:sz w:val="24"/>
          <w:szCs w:val="24"/>
        </w:rPr>
      </w:pPr>
      <w:r w:rsidRPr="00085619">
        <w:rPr>
          <w:rFonts w:ascii="Noto Sans" w:hAnsi="Noto Sans" w:cs="Noto Sans"/>
          <w:b/>
          <w:color w:val="0D1A34"/>
          <w:sz w:val="24"/>
          <w:szCs w:val="24"/>
        </w:rPr>
        <w:br w:type="textWrapping" w:clear="all"/>
      </w:r>
      <w:r w:rsidR="007E6F48">
        <w:rPr>
          <w:rFonts w:ascii="Noto Sans" w:hAnsi="Noto Sans" w:cs="Noto Sans"/>
          <w:b/>
          <w:color w:val="0D1A34"/>
          <w:sz w:val="24"/>
          <w:szCs w:val="24"/>
          <w:lang w:val="en-US"/>
        </w:rPr>
        <w:t>LEADER</w:t>
      </w:r>
      <w:r w:rsidR="007E6F48" w:rsidRPr="00F3077E">
        <w:rPr>
          <w:rFonts w:ascii="Noto Sans" w:hAnsi="Noto Sans" w:cs="Noto Sans"/>
          <w:b/>
          <w:color w:val="0D1A34"/>
          <w:sz w:val="24"/>
          <w:szCs w:val="24"/>
        </w:rPr>
        <w:t xml:space="preserve"> 2014-2020 </w:t>
      </w:r>
      <w:r w:rsidR="0045162E">
        <w:rPr>
          <w:rFonts w:ascii="Noto Sans" w:hAnsi="Noto Sans" w:cs="Noto Sans"/>
          <w:b/>
          <w:color w:val="0D1A34"/>
          <w:sz w:val="24"/>
          <w:szCs w:val="24"/>
        </w:rPr>
        <w:t>Αχαΐ</w:t>
      </w:r>
      <w:r w:rsidR="00914D39">
        <w:rPr>
          <w:rFonts w:ascii="Noto Sans" w:hAnsi="Noto Sans" w:cs="Noto Sans"/>
          <w:b/>
          <w:color w:val="0D1A34"/>
          <w:sz w:val="24"/>
          <w:szCs w:val="24"/>
        </w:rPr>
        <w:t>ας</w:t>
      </w:r>
      <w:r w:rsidR="00A54A12">
        <w:rPr>
          <w:rFonts w:ascii="Noto Sans" w:hAnsi="Noto Sans" w:cs="Noto Sans"/>
          <w:b/>
          <w:color w:val="0D1A34"/>
          <w:sz w:val="24"/>
          <w:szCs w:val="24"/>
        </w:rPr>
        <w:t xml:space="preserve">, </w:t>
      </w:r>
      <w:r w:rsidR="0045162E">
        <w:rPr>
          <w:rFonts w:ascii="Noto Sans" w:hAnsi="Noto Sans" w:cs="Noto Sans"/>
          <w:b/>
          <w:color w:val="0D1A34"/>
          <w:sz w:val="24"/>
          <w:szCs w:val="24"/>
        </w:rPr>
        <w:t>Αχαΐα Αναπτυξιακή ΑΕ</w:t>
      </w:r>
      <w:r w:rsidR="00725705">
        <w:rPr>
          <w:rFonts w:ascii="Noto Sans" w:hAnsi="Noto Sans" w:cs="Noto Sans"/>
          <w:b/>
          <w:color w:val="0D1A34"/>
          <w:sz w:val="24"/>
          <w:szCs w:val="24"/>
        </w:rPr>
        <w:t>,</w:t>
      </w:r>
      <w:r w:rsidR="00347F15">
        <w:rPr>
          <w:rFonts w:ascii="Noto Sans" w:hAnsi="Noto Sans" w:cs="Noto Sans"/>
          <w:b/>
          <w:color w:val="0D1A34"/>
          <w:sz w:val="24"/>
          <w:szCs w:val="24"/>
        </w:rPr>
        <w:t xml:space="preserve"> </w:t>
      </w:r>
      <w:proofErr w:type="spellStart"/>
      <w:r w:rsidR="007E6F48">
        <w:rPr>
          <w:rFonts w:ascii="Noto Sans" w:hAnsi="Noto Sans" w:cs="Noto Sans"/>
          <w:b/>
          <w:color w:val="0D1A34"/>
          <w:sz w:val="24"/>
          <w:szCs w:val="24"/>
        </w:rPr>
        <w:t>Υπομέτρο</w:t>
      </w:r>
      <w:proofErr w:type="spellEnd"/>
      <w:r w:rsidR="007E6F48">
        <w:rPr>
          <w:rFonts w:ascii="Noto Sans" w:hAnsi="Noto Sans" w:cs="Noto Sans"/>
          <w:b/>
          <w:color w:val="0D1A34"/>
          <w:sz w:val="24"/>
          <w:szCs w:val="24"/>
        </w:rPr>
        <w:t xml:space="preserve"> 19.2</w:t>
      </w:r>
    </w:p>
    <w:p w:rsidR="002214E6" w:rsidRPr="00085619" w:rsidRDefault="002214E6" w:rsidP="002214E6">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Σκοπός</w:t>
      </w:r>
    </w:p>
    <w:p w:rsidR="00A47939" w:rsidRDefault="00A47939" w:rsidP="00A47939">
      <w:pPr>
        <w:autoSpaceDE w:val="0"/>
        <w:autoSpaceDN w:val="0"/>
        <w:adjustRightInd w:val="0"/>
        <w:spacing w:after="0" w:line="360" w:lineRule="auto"/>
        <w:jc w:val="both"/>
        <w:rPr>
          <w:rFonts w:ascii="Noto Sans" w:hAnsi="Noto Sans" w:cs="Noto Sans"/>
          <w:color w:val="000000" w:themeColor="text1"/>
          <w:sz w:val="18"/>
          <w:szCs w:val="20"/>
        </w:rPr>
      </w:pPr>
      <w:r w:rsidRPr="002B06F9">
        <w:rPr>
          <w:rFonts w:ascii="Noto Sans" w:hAnsi="Noto Sans" w:cs="Noto Sans"/>
          <w:color w:val="000000" w:themeColor="text1"/>
          <w:sz w:val="18"/>
          <w:szCs w:val="20"/>
        </w:rPr>
        <w:t>Βασικός σ</w:t>
      </w:r>
      <w:r w:rsidR="003E4643" w:rsidRPr="002B06F9">
        <w:rPr>
          <w:rFonts w:ascii="Noto Sans" w:hAnsi="Noto Sans" w:cs="Noto Sans"/>
          <w:color w:val="000000" w:themeColor="text1"/>
          <w:sz w:val="18"/>
          <w:szCs w:val="20"/>
        </w:rPr>
        <w:t xml:space="preserve">τόχος του </w:t>
      </w:r>
      <w:proofErr w:type="spellStart"/>
      <w:r w:rsidR="003E4643" w:rsidRPr="002B06F9">
        <w:rPr>
          <w:rFonts w:ascii="Noto Sans" w:hAnsi="Noto Sans" w:cs="Noto Sans"/>
          <w:color w:val="000000" w:themeColor="text1"/>
          <w:sz w:val="18"/>
          <w:szCs w:val="20"/>
        </w:rPr>
        <w:t>Υπομέτρου</w:t>
      </w:r>
      <w:proofErr w:type="spellEnd"/>
      <w:r w:rsidR="003E4643" w:rsidRPr="002B06F9">
        <w:rPr>
          <w:rFonts w:ascii="Noto Sans" w:hAnsi="Noto Sans" w:cs="Noto Sans"/>
          <w:color w:val="000000" w:themeColor="text1"/>
          <w:sz w:val="18"/>
          <w:szCs w:val="20"/>
        </w:rPr>
        <w:t xml:space="preserve"> </w:t>
      </w:r>
      <w:r w:rsidR="001E4F6B" w:rsidRPr="002B06F9">
        <w:rPr>
          <w:rFonts w:ascii="Noto Sans" w:hAnsi="Noto Sans" w:cs="Noto Sans"/>
          <w:b/>
          <w:color w:val="000000" w:themeColor="text1"/>
          <w:sz w:val="18"/>
          <w:szCs w:val="20"/>
        </w:rPr>
        <w:t>19</w:t>
      </w:r>
      <w:r w:rsidR="003E4643" w:rsidRPr="002B06F9">
        <w:rPr>
          <w:rFonts w:ascii="Noto Sans" w:hAnsi="Noto Sans" w:cs="Noto Sans"/>
          <w:b/>
          <w:color w:val="000000" w:themeColor="text1"/>
          <w:sz w:val="18"/>
          <w:szCs w:val="20"/>
        </w:rPr>
        <w:t>.</w:t>
      </w:r>
      <w:r w:rsidR="001E4F6B" w:rsidRPr="002B06F9">
        <w:rPr>
          <w:rFonts w:ascii="Noto Sans" w:hAnsi="Noto Sans" w:cs="Noto Sans"/>
          <w:b/>
          <w:color w:val="000000" w:themeColor="text1"/>
          <w:sz w:val="18"/>
          <w:szCs w:val="20"/>
        </w:rPr>
        <w:t>2</w:t>
      </w:r>
      <w:r w:rsidR="00310F68" w:rsidRPr="002B06F9">
        <w:rPr>
          <w:rFonts w:ascii="Noto Sans" w:hAnsi="Noto Sans" w:cs="Noto Sans"/>
          <w:b/>
          <w:color w:val="000000" w:themeColor="text1"/>
          <w:sz w:val="18"/>
          <w:szCs w:val="20"/>
        </w:rPr>
        <w:t xml:space="preserve"> του LEADER 2014-2020</w:t>
      </w:r>
      <w:r w:rsidR="00310F68" w:rsidRPr="002B06F9">
        <w:rPr>
          <w:rFonts w:ascii="Noto Sans" w:hAnsi="Noto Sans" w:cs="Noto Sans"/>
          <w:color w:val="000000" w:themeColor="text1"/>
          <w:sz w:val="18"/>
          <w:szCs w:val="20"/>
        </w:rPr>
        <w:t>,</w:t>
      </w:r>
      <w:r w:rsidR="003E4643" w:rsidRPr="002B06F9">
        <w:rPr>
          <w:rFonts w:ascii="Noto Sans" w:hAnsi="Noto Sans" w:cs="Noto Sans"/>
          <w:color w:val="000000" w:themeColor="text1"/>
          <w:sz w:val="18"/>
          <w:szCs w:val="20"/>
        </w:rPr>
        <w:t xml:space="preserve"> είναι </w:t>
      </w:r>
      <w:r w:rsidRPr="002B06F9">
        <w:rPr>
          <w:rFonts w:ascii="Noto Sans" w:hAnsi="Noto Sans" w:cs="Noto Sans"/>
          <w:color w:val="000000" w:themeColor="text1"/>
          <w:sz w:val="18"/>
          <w:szCs w:val="20"/>
        </w:rPr>
        <w:t xml:space="preserve">ιδιωτικού χαρακτήρα παρεμβάσεις, οι οποίες έχουν επιχειρηματικό χαρακτήρα και συμβάλουν στην ανάπτυξη του δευτερογενή και τριτογενή τομέα της τοπικής οικονομίας. </w:t>
      </w:r>
    </w:p>
    <w:p w:rsidR="009C785F" w:rsidRPr="006E7A9B" w:rsidRDefault="0078209C" w:rsidP="006E7A9B">
      <w:r w:rsidRPr="0078209C">
        <w:rPr>
          <w:rFonts w:ascii="Noto Sans" w:hAnsi="Noto Sans" w:cs="Noto Sans"/>
          <w:color w:val="000000" w:themeColor="text1"/>
          <w:sz w:val="18"/>
          <w:szCs w:val="20"/>
        </w:rPr>
        <w:t xml:space="preserve">Οι δράσεις εφαρμόζονται σε όλη την περιοχή εφαρμογής του τοπικού προγράμματος και ειδικότερα στο σύνολο των </w:t>
      </w:r>
      <w:r>
        <w:rPr>
          <w:rFonts w:ascii="Noto Sans" w:hAnsi="Noto Sans" w:cs="Noto Sans"/>
          <w:color w:val="000000" w:themeColor="text1"/>
          <w:sz w:val="18"/>
          <w:szCs w:val="20"/>
        </w:rPr>
        <w:t xml:space="preserve">Δήμων Αιγιαλείας, Δυτικής Αχαΐας, Ερύμανθου, Καλαβρύτων και </w:t>
      </w:r>
      <w:proofErr w:type="spellStart"/>
      <w:r>
        <w:rPr>
          <w:rFonts w:ascii="Noto Sans" w:hAnsi="Noto Sans" w:cs="Noto Sans"/>
          <w:color w:val="000000" w:themeColor="text1"/>
          <w:sz w:val="18"/>
          <w:szCs w:val="20"/>
        </w:rPr>
        <w:t>Πατρέων</w:t>
      </w:r>
      <w:proofErr w:type="spellEnd"/>
      <w:r>
        <w:rPr>
          <w:rFonts w:ascii="Noto Sans" w:hAnsi="Noto Sans" w:cs="Noto Sans"/>
          <w:color w:val="000000" w:themeColor="text1"/>
          <w:sz w:val="18"/>
          <w:szCs w:val="20"/>
        </w:rPr>
        <w:t>.</w:t>
      </w:r>
    </w:p>
    <w:p w:rsidR="0019588E" w:rsidRPr="002B06F9" w:rsidRDefault="0019588E" w:rsidP="0019588E">
      <w:pPr>
        <w:autoSpaceDE w:val="0"/>
        <w:autoSpaceDN w:val="0"/>
        <w:adjustRightInd w:val="0"/>
        <w:spacing w:after="0" w:line="360" w:lineRule="auto"/>
        <w:rPr>
          <w:rFonts w:ascii="Noto Sans" w:hAnsi="Noto Sans" w:cs="Noto Sans"/>
          <w:color w:val="000000" w:themeColor="text1"/>
          <w:sz w:val="18"/>
          <w:szCs w:val="20"/>
        </w:rPr>
      </w:pPr>
      <w:r w:rsidRPr="002B06F9">
        <w:rPr>
          <w:rFonts w:ascii="Noto Sans" w:hAnsi="Noto Sans" w:cs="Noto Sans"/>
          <w:color w:val="000000" w:themeColor="text1"/>
          <w:sz w:val="18"/>
          <w:szCs w:val="20"/>
        </w:rPr>
        <w:t xml:space="preserve">Συνολικός προϋπολογισμός δημόσιας δαπάνης </w:t>
      </w:r>
      <w:r w:rsidRPr="002B06F9">
        <w:rPr>
          <w:rFonts w:ascii="Noto Sans" w:hAnsi="Noto Sans" w:cs="Noto Sans"/>
          <w:b/>
          <w:color w:val="000000" w:themeColor="text1"/>
          <w:sz w:val="18"/>
          <w:szCs w:val="20"/>
        </w:rPr>
        <w:t>€</w:t>
      </w:r>
      <w:r w:rsidR="0045162E">
        <w:rPr>
          <w:rFonts w:ascii="Noto Sans" w:hAnsi="Noto Sans" w:cs="Noto Sans"/>
          <w:b/>
          <w:color w:val="000000" w:themeColor="text1"/>
          <w:sz w:val="18"/>
          <w:szCs w:val="20"/>
        </w:rPr>
        <w:t>3.131</w:t>
      </w:r>
      <w:r w:rsidR="00725705">
        <w:rPr>
          <w:rFonts w:ascii="Noto Sans" w:hAnsi="Noto Sans" w:cs="Noto Sans"/>
          <w:b/>
          <w:color w:val="000000" w:themeColor="text1"/>
          <w:sz w:val="18"/>
          <w:szCs w:val="20"/>
        </w:rPr>
        <w:t>.0</w:t>
      </w:r>
      <w:r w:rsidR="00A54A12">
        <w:rPr>
          <w:rFonts w:ascii="Noto Sans" w:hAnsi="Noto Sans" w:cs="Noto Sans"/>
          <w:b/>
          <w:color w:val="000000" w:themeColor="text1"/>
          <w:sz w:val="18"/>
          <w:szCs w:val="20"/>
        </w:rPr>
        <w:t>00</w:t>
      </w:r>
      <w:r w:rsidRPr="002B06F9">
        <w:rPr>
          <w:rFonts w:ascii="Noto Sans" w:hAnsi="Noto Sans" w:cs="Noto Sans"/>
          <w:color w:val="000000" w:themeColor="text1"/>
          <w:sz w:val="18"/>
          <w:szCs w:val="20"/>
        </w:rPr>
        <w:t>.</w:t>
      </w:r>
    </w:p>
    <w:p w:rsidR="000F3CD4" w:rsidRPr="0010487B" w:rsidRDefault="003E4643" w:rsidP="0010487B">
      <w:pPr>
        <w:shd w:val="clear" w:color="auto" w:fill="FCB813"/>
        <w:rPr>
          <w:rFonts w:ascii="Noto Sans" w:hAnsi="Noto Sans" w:cs="Noto Sans"/>
          <w:color w:val="0D1A34"/>
          <w:sz w:val="20"/>
          <w:szCs w:val="20"/>
        </w:rPr>
      </w:pPr>
      <w:r w:rsidRPr="00085619">
        <w:rPr>
          <w:rFonts w:ascii="Noto Sans" w:hAnsi="Noto Sans" w:cs="Noto Sans"/>
          <w:b/>
          <w:color w:val="0D1A34"/>
          <w:sz w:val="20"/>
          <w:szCs w:val="20"/>
        </w:rPr>
        <w:t xml:space="preserve">  Δικαιούχοι</w:t>
      </w:r>
    </w:p>
    <w:p w:rsidR="00310F68" w:rsidRDefault="001563B2" w:rsidP="00310F68">
      <w:pPr>
        <w:pStyle w:val="Default"/>
        <w:spacing w:line="360" w:lineRule="auto"/>
        <w:jc w:val="both"/>
        <w:rPr>
          <w:rFonts w:ascii="Noto Sans" w:hAnsi="Noto Sans" w:cs="Noto Sans"/>
          <w:color w:val="000000" w:themeColor="text1"/>
          <w:sz w:val="18"/>
          <w:szCs w:val="20"/>
        </w:rPr>
      </w:pPr>
      <w:r>
        <w:rPr>
          <w:rFonts w:ascii="Noto Sans" w:hAnsi="Noto Sans" w:cs="Noto Sans"/>
          <w:color w:val="000000" w:themeColor="text1"/>
          <w:sz w:val="18"/>
          <w:szCs w:val="20"/>
        </w:rPr>
        <w:t xml:space="preserve">Ακολουθεί συνοπτική περιγραφή των </w:t>
      </w:r>
      <w:proofErr w:type="spellStart"/>
      <w:r>
        <w:rPr>
          <w:rFonts w:ascii="Noto Sans" w:hAnsi="Noto Sans" w:cs="Noto Sans"/>
          <w:color w:val="000000" w:themeColor="text1"/>
          <w:sz w:val="18"/>
          <w:szCs w:val="20"/>
        </w:rPr>
        <w:t>υποδράσεων</w:t>
      </w:r>
      <w:proofErr w:type="spellEnd"/>
      <w:r>
        <w:rPr>
          <w:rFonts w:ascii="Noto Sans" w:hAnsi="Noto Sans" w:cs="Noto Sans"/>
          <w:color w:val="000000" w:themeColor="text1"/>
          <w:sz w:val="18"/>
          <w:szCs w:val="20"/>
        </w:rPr>
        <w:t xml:space="preserve"> του </w:t>
      </w:r>
      <w:proofErr w:type="spellStart"/>
      <w:r>
        <w:rPr>
          <w:rFonts w:ascii="Noto Sans" w:hAnsi="Noto Sans" w:cs="Noto Sans"/>
          <w:color w:val="000000" w:themeColor="text1"/>
          <w:sz w:val="18"/>
          <w:szCs w:val="20"/>
        </w:rPr>
        <w:t>Υπομέτρου</w:t>
      </w:r>
      <w:proofErr w:type="spellEnd"/>
      <w:r>
        <w:rPr>
          <w:rFonts w:ascii="Noto Sans" w:hAnsi="Noto Sans" w:cs="Noto Sans"/>
          <w:color w:val="000000" w:themeColor="text1"/>
          <w:sz w:val="18"/>
          <w:szCs w:val="20"/>
        </w:rPr>
        <w:t xml:space="preserve"> 19.2 </w:t>
      </w:r>
    </w:p>
    <w:tbl>
      <w:tblPr>
        <w:tblStyle w:val="TableGrid"/>
        <w:tblW w:w="8296" w:type="dxa"/>
        <w:tblLook w:val="04A0" w:firstRow="1" w:lastRow="0" w:firstColumn="1" w:lastColumn="0" w:noHBand="0" w:noVBand="1"/>
      </w:tblPr>
      <w:tblGrid>
        <w:gridCol w:w="1590"/>
        <w:gridCol w:w="2404"/>
        <w:gridCol w:w="2469"/>
        <w:gridCol w:w="1833"/>
      </w:tblGrid>
      <w:tr w:rsidR="00E17E89" w:rsidTr="005E3043">
        <w:trPr>
          <w:tblHeader/>
        </w:trPr>
        <w:tc>
          <w:tcPr>
            <w:tcW w:w="1576" w:type="dxa"/>
            <w:shd w:val="clear" w:color="auto" w:fill="1F497D" w:themeFill="text2"/>
          </w:tcPr>
          <w:p w:rsidR="00002F8E" w:rsidRPr="00A47939" w:rsidRDefault="00002F8E" w:rsidP="00A47939">
            <w:pPr>
              <w:jc w:val="center"/>
              <w:rPr>
                <w:rFonts w:ascii="Noto Sans" w:hAnsi="Noto Sans" w:cs="Noto Sans"/>
                <w:b/>
                <w:bCs/>
                <w:color w:val="FFFFFF" w:themeColor="background1"/>
                <w:sz w:val="18"/>
                <w:szCs w:val="18"/>
                <w:lang w:val="en-US"/>
              </w:rPr>
            </w:pPr>
            <w:proofErr w:type="spellStart"/>
            <w:r w:rsidRPr="00A47939">
              <w:rPr>
                <w:rFonts w:ascii="Noto Sans" w:hAnsi="Noto Sans" w:cs="Noto Sans"/>
                <w:b/>
                <w:bCs/>
                <w:color w:val="FFFFFF" w:themeColor="background1"/>
                <w:sz w:val="18"/>
                <w:szCs w:val="18"/>
                <w:lang w:val="en-US"/>
              </w:rPr>
              <w:t>Τίτλος</w:t>
            </w:r>
            <w:proofErr w:type="spellEnd"/>
            <w:r w:rsidRPr="00A47939">
              <w:rPr>
                <w:rFonts w:ascii="Noto Sans" w:hAnsi="Noto Sans" w:cs="Noto Sans"/>
                <w:b/>
                <w:bCs/>
                <w:color w:val="FFFFFF" w:themeColor="background1"/>
                <w:sz w:val="18"/>
                <w:szCs w:val="18"/>
                <w:lang w:val="en-US"/>
              </w:rPr>
              <w:t xml:space="preserve"> Υπ</w:t>
            </w:r>
            <w:proofErr w:type="spellStart"/>
            <w:r w:rsidRPr="00A47939">
              <w:rPr>
                <w:rFonts w:ascii="Noto Sans" w:hAnsi="Noto Sans" w:cs="Noto Sans"/>
                <w:b/>
                <w:bCs/>
                <w:color w:val="FFFFFF" w:themeColor="background1"/>
                <w:sz w:val="18"/>
                <w:szCs w:val="18"/>
                <w:lang w:val="en-US"/>
              </w:rPr>
              <w:t>οδράσης</w:t>
            </w:r>
            <w:proofErr w:type="spellEnd"/>
          </w:p>
        </w:tc>
        <w:tc>
          <w:tcPr>
            <w:tcW w:w="2455" w:type="dxa"/>
            <w:shd w:val="clear" w:color="auto" w:fill="1F497D" w:themeFill="text2"/>
          </w:tcPr>
          <w:p w:rsidR="00002F8E" w:rsidRPr="00A47939" w:rsidRDefault="00002F8E" w:rsidP="00A47939">
            <w:pPr>
              <w:jc w:val="center"/>
              <w:rPr>
                <w:rFonts w:ascii="Noto Sans" w:hAnsi="Noto Sans" w:cs="Noto Sans"/>
                <w:b/>
                <w:bCs/>
                <w:color w:val="FFFFFF" w:themeColor="background1"/>
                <w:sz w:val="18"/>
                <w:szCs w:val="18"/>
                <w:lang w:val="en-US"/>
              </w:rPr>
            </w:pPr>
            <w:proofErr w:type="spellStart"/>
            <w:r w:rsidRPr="00A47939">
              <w:rPr>
                <w:rFonts w:ascii="Noto Sans" w:hAnsi="Noto Sans" w:cs="Noto Sans"/>
                <w:b/>
                <w:bCs/>
                <w:color w:val="FFFFFF" w:themeColor="background1"/>
                <w:sz w:val="18"/>
                <w:szCs w:val="18"/>
                <w:lang w:val="en-US"/>
              </w:rPr>
              <w:t>Περιγρ</w:t>
            </w:r>
            <w:proofErr w:type="spellEnd"/>
            <w:r w:rsidRPr="00A47939">
              <w:rPr>
                <w:rFonts w:ascii="Noto Sans" w:hAnsi="Noto Sans" w:cs="Noto Sans"/>
                <w:b/>
                <w:bCs/>
                <w:color w:val="FFFFFF" w:themeColor="background1"/>
                <w:sz w:val="18"/>
                <w:szCs w:val="18"/>
                <w:lang w:val="en-US"/>
              </w:rPr>
              <w:t xml:space="preserve">αφή </w:t>
            </w:r>
          </w:p>
        </w:tc>
        <w:tc>
          <w:tcPr>
            <w:tcW w:w="2447" w:type="dxa"/>
            <w:shd w:val="clear" w:color="auto" w:fill="1F497D" w:themeFill="text2"/>
          </w:tcPr>
          <w:p w:rsidR="00002F8E" w:rsidRPr="00A47939" w:rsidRDefault="00002F8E" w:rsidP="00A47939">
            <w:pPr>
              <w:jc w:val="center"/>
              <w:rPr>
                <w:rFonts w:ascii="Noto Sans" w:hAnsi="Noto Sans" w:cs="Noto Sans"/>
                <w:b/>
                <w:bCs/>
                <w:color w:val="FFFFFF" w:themeColor="background1"/>
                <w:sz w:val="18"/>
                <w:szCs w:val="18"/>
                <w:lang w:val="en-US"/>
              </w:rPr>
            </w:pPr>
            <w:r w:rsidRPr="00A47939">
              <w:rPr>
                <w:rFonts w:ascii="Noto Sans" w:hAnsi="Noto Sans" w:cs="Noto Sans"/>
                <w:b/>
                <w:bCs/>
                <w:color w:val="FFFFFF" w:themeColor="background1"/>
                <w:sz w:val="18"/>
                <w:szCs w:val="18"/>
                <w:lang w:val="en-US"/>
              </w:rPr>
              <w:t>Επ</w:t>
            </w:r>
            <w:proofErr w:type="spellStart"/>
            <w:r w:rsidRPr="00A47939">
              <w:rPr>
                <w:rFonts w:ascii="Noto Sans" w:hAnsi="Noto Sans" w:cs="Noto Sans"/>
                <w:b/>
                <w:bCs/>
                <w:color w:val="FFFFFF" w:themeColor="background1"/>
                <w:sz w:val="18"/>
                <w:szCs w:val="18"/>
                <w:lang w:val="en-US"/>
              </w:rPr>
              <w:t>ιλέξιμοι</w:t>
            </w:r>
            <w:proofErr w:type="spellEnd"/>
            <w:r w:rsidRPr="00A47939">
              <w:rPr>
                <w:rFonts w:ascii="Noto Sans" w:hAnsi="Noto Sans" w:cs="Noto Sans"/>
                <w:b/>
                <w:bCs/>
                <w:color w:val="FFFFFF" w:themeColor="background1"/>
                <w:sz w:val="18"/>
                <w:szCs w:val="18"/>
                <w:lang w:val="en-US"/>
              </w:rPr>
              <w:t xml:space="preserve"> </w:t>
            </w:r>
            <w:proofErr w:type="spellStart"/>
            <w:r w:rsidRPr="00A47939">
              <w:rPr>
                <w:rFonts w:ascii="Noto Sans" w:hAnsi="Noto Sans" w:cs="Noto Sans"/>
                <w:b/>
                <w:bCs/>
                <w:color w:val="FFFFFF" w:themeColor="background1"/>
                <w:sz w:val="18"/>
                <w:szCs w:val="18"/>
                <w:lang w:val="en-US"/>
              </w:rPr>
              <w:t>κλάδοι</w:t>
            </w:r>
            <w:proofErr w:type="spellEnd"/>
          </w:p>
        </w:tc>
        <w:tc>
          <w:tcPr>
            <w:tcW w:w="1818" w:type="dxa"/>
            <w:shd w:val="clear" w:color="auto" w:fill="1F497D" w:themeFill="text2"/>
          </w:tcPr>
          <w:p w:rsidR="00002F8E" w:rsidRPr="00800600" w:rsidRDefault="00800600" w:rsidP="00A47939">
            <w:pPr>
              <w:jc w:val="center"/>
              <w:rPr>
                <w:rFonts w:ascii="Noto Sans" w:hAnsi="Noto Sans" w:cs="Noto Sans"/>
                <w:b/>
                <w:bCs/>
                <w:color w:val="FFFFFF" w:themeColor="background1"/>
                <w:sz w:val="18"/>
                <w:szCs w:val="18"/>
              </w:rPr>
            </w:pPr>
            <w:r>
              <w:rPr>
                <w:rFonts w:ascii="Noto Sans" w:hAnsi="Noto Sans" w:cs="Noto Sans"/>
                <w:b/>
                <w:bCs/>
                <w:color w:val="FFFFFF" w:themeColor="background1"/>
                <w:sz w:val="18"/>
                <w:szCs w:val="18"/>
              </w:rPr>
              <w:t>Δικαιούχοι</w:t>
            </w:r>
          </w:p>
        </w:tc>
      </w:tr>
      <w:tr w:rsidR="00A54A12" w:rsidTr="005E3043">
        <w:tc>
          <w:tcPr>
            <w:tcW w:w="1576" w:type="dxa"/>
            <w:shd w:val="clear" w:color="auto" w:fill="DBE5F1" w:themeFill="accent1" w:themeFillTint="33"/>
          </w:tcPr>
          <w:p w:rsidR="00A54A12" w:rsidRDefault="00A54A12" w:rsidP="00A54A12">
            <w:pPr>
              <w:pStyle w:val="Default"/>
              <w:spacing w:line="360" w:lineRule="auto"/>
              <w:jc w:val="both"/>
              <w:rPr>
                <w:rFonts w:ascii="Noto Sans" w:hAnsi="Noto Sans" w:cs="Noto Sans"/>
                <w:b/>
                <w:color w:val="000000" w:themeColor="text1"/>
                <w:sz w:val="18"/>
                <w:szCs w:val="20"/>
              </w:rPr>
            </w:pPr>
            <w:r>
              <w:rPr>
                <w:rFonts w:ascii="Noto Sans" w:hAnsi="Noto Sans" w:cs="Noto Sans"/>
                <w:b/>
                <w:color w:val="000000" w:themeColor="text1"/>
                <w:sz w:val="18"/>
                <w:szCs w:val="20"/>
              </w:rPr>
              <w:t>19.2.1</w:t>
            </w:r>
            <w:r w:rsidRPr="00DD6FD3">
              <w:rPr>
                <w:rFonts w:ascii="Noto Sans" w:hAnsi="Noto Sans" w:cs="Noto Sans"/>
                <w:b/>
                <w:color w:val="000000" w:themeColor="text1"/>
                <w:sz w:val="18"/>
                <w:szCs w:val="20"/>
              </w:rPr>
              <w:t>.2:</w:t>
            </w:r>
          </w:p>
          <w:p w:rsidR="00A54A12" w:rsidRDefault="00A54A12" w:rsidP="00A54A12">
            <w:pPr>
              <w:pStyle w:val="Default"/>
              <w:spacing w:line="360" w:lineRule="auto"/>
              <w:rPr>
                <w:rFonts w:ascii="Noto Sans" w:hAnsi="Noto Sans" w:cs="Noto Sans"/>
                <w:color w:val="000000" w:themeColor="text1"/>
                <w:sz w:val="18"/>
                <w:szCs w:val="20"/>
              </w:rPr>
            </w:pPr>
          </w:p>
          <w:p w:rsidR="00A54A12" w:rsidRDefault="00A54A12" w:rsidP="00A54A12">
            <w:pPr>
              <w:pStyle w:val="Default"/>
              <w:spacing w:line="360" w:lineRule="auto"/>
              <w:rPr>
                <w:rFonts w:ascii="Noto Sans" w:hAnsi="Noto Sans" w:cs="Noto Sans"/>
                <w:color w:val="000000" w:themeColor="text1"/>
                <w:sz w:val="18"/>
                <w:szCs w:val="20"/>
              </w:rPr>
            </w:pPr>
            <w:r w:rsidRPr="00A54A12">
              <w:rPr>
                <w:rFonts w:ascii="Noto Sans" w:hAnsi="Noto Sans" w:cs="Noto Sans"/>
                <w:color w:val="000000" w:themeColor="text1"/>
                <w:sz w:val="18"/>
                <w:szCs w:val="20"/>
              </w:rPr>
              <w:t>Μεταφορά γνώσεων &amp; ενημέρωσης σε ΜΜΕ αγροτικών περιοχών</w:t>
            </w:r>
          </w:p>
          <w:p w:rsidR="00A54A12" w:rsidRDefault="00A54A12" w:rsidP="00A54A12">
            <w:pPr>
              <w:pStyle w:val="Default"/>
              <w:rPr>
                <w:rFonts w:ascii="Noto Sans" w:hAnsi="Noto Sans" w:cs="Noto Sans"/>
                <w:color w:val="000000" w:themeColor="text1"/>
                <w:sz w:val="18"/>
              </w:rPr>
            </w:pPr>
          </w:p>
          <w:p w:rsidR="00A54A12" w:rsidRPr="00585EFE" w:rsidRDefault="00A54A12" w:rsidP="00A54A12">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A54A12">
              <w:rPr>
                <w:rFonts w:ascii="Noto Sans" w:hAnsi="Noto Sans" w:cs="Noto Sans"/>
                <w:color w:val="000000" w:themeColor="text1"/>
                <w:sz w:val="18"/>
              </w:rPr>
              <w:t xml:space="preserve"> </w:t>
            </w:r>
            <w:r w:rsidRPr="00585EFE">
              <w:rPr>
                <w:rFonts w:ascii="Noto Sans" w:hAnsi="Noto Sans" w:cs="Noto Sans"/>
                <w:color w:val="000000" w:themeColor="text1"/>
                <w:sz w:val="18"/>
              </w:rPr>
              <w:t>Δαπάνη</w:t>
            </w:r>
            <w:r w:rsidRPr="00A54A12">
              <w:rPr>
                <w:rFonts w:ascii="Noto Sans" w:hAnsi="Noto Sans" w:cs="Noto Sans"/>
                <w:color w:val="000000" w:themeColor="text1"/>
                <w:sz w:val="18"/>
              </w:rPr>
              <w:t xml:space="preserve">: </w:t>
            </w:r>
            <w:r w:rsidRPr="00A54A12">
              <w:rPr>
                <w:rFonts w:ascii="Noto Sans" w:hAnsi="Noto Sans" w:cs="Noto Sans"/>
                <w:b/>
                <w:color w:val="000000" w:themeColor="text1"/>
                <w:sz w:val="18"/>
              </w:rPr>
              <w:t>€</w:t>
            </w:r>
            <w:r w:rsidR="00293E60">
              <w:rPr>
                <w:rFonts w:ascii="Noto Sans" w:hAnsi="Noto Sans" w:cs="Noto Sans"/>
                <w:b/>
                <w:color w:val="000000" w:themeColor="text1"/>
                <w:sz w:val="18"/>
              </w:rPr>
              <w:t>4</w:t>
            </w:r>
            <w:r w:rsidRPr="00A54A12">
              <w:rPr>
                <w:rFonts w:ascii="Noto Sans" w:hAnsi="Noto Sans" w:cs="Noto Sans"/>
                <w:b/>
                <w:color w:val="000000" w:themeColor="text1"/>
                <w:sz w:val="18"/>
              </w:rPr>
              <w:t>0.000</w:t>
            </w:r>
          </w:p>
          <w:p w:rsidR="00A54A12" w:rsidRPr="00DD6FD3" w:rsidRDefault="00A54A12" w:rsidP="00310F68">
            <w:pPr>
              <w:pStyle w:val="Default"/>
              <w:spacing w:line="360" w:lineRule="auto"/>
              <w:jc w:val="both"/>
              <w:rPr>
                <w:rFonts w:ascii="Noto Sans" w:hAnsi="Noto Sans" w:cs="Noto Sans"/>
                <w:b/>
                <w:color w:val="000000" w:themeColor="text1"/>
                <w:sz w:val="18"/>
                <w:szCs w:val="20"/>
              </w:rPr>
            </w:pPr>
          </w:p>
        </w:tc>
        <w:tc>
          <w:tcPr>
            <w:tcW w:w="2455" w:type="dxa"/>
            <w:shd w:val="clear" w:color="auto" w:fill="DBE5F1" w:themeFill="accent1" w:themeFillTint="33"/>
          </w:tcPr>
          <w:p w:rsidR="00A54A12" w:rsidRPr="005E3043" w:rsidRDefault="004930DA" w:rsidP="005E3043">
            <w:pPr>
              <w:pStyle w:val="Default"/>
              <w:spacing w:line="360" w:lineRule="auto"/>
              <w:rPr>
                <w:rFonts w:ascii="Noto Sans" w:hAnsi="Noto Sans" w:cs="Noto Sans"/>
                <w:color w:val="000000" w:themeColor="text1"/>
                <w:sz w:val="18"/>
                <w:szCs w:val="18"/>
              </w:rPr>
            </w:pPr>
            <w:r w:rsidRPr="005E3043">
              <w:rPr>
                <w:rFonts w:ascii="Noto Sans" w:hAnsi="Noto Sans" w:cs="Noto Sans"/>
                <w:color w:val="000000" w:themeColor="text1"/>
                <w:sz w:val="18"/>
                <w:szCs w:val="18"/>
              </w:rPr>
              <w:t xml:space="preserve">Στο πλαίσιο της </w:t>
            </w:r>
            <w:proofErr w:type="spellStart"/>
            <w:r w:rsidRPr="005E3043">
              <w:rPr>
                <w:rFonts w:ascii="Noto Sans" w:hAnsi="Noto Sans" w:cs="Noto Sans"/>
                <w:color w:val="000000" w:themeColor="text1"/>
                <w:sz w:val="18"/>
                <w:szCs w:val="18"/>
              </w:rPr>
              <w:t>υποδράσης</w:t>
            </w:r>
            <w:proofErr w:type="spellEnd"/>
            <w:r w:rsidRPr="005E3043">
              <w:rPr>
                <w:rFonts w:ascii="Noto Sans" w:hAnsi="Noto Sans" w:cs="Noto Sans"/>
                <w:color w:val="000000" w:themeColor="text1"/>
                <w:sz w:val="18"/>
                <w:szCs w:val="18"/>
              </w:rPr>
              <w:t xml:space="preserve"> ενισχύονται ευρύτερα προγράμματα κατάρτισης και επιμόρφωσης διάρκειας μέχρι 300 ώρες ανάλογα με το θεματικό πεδίο, τα οποία μπορούν να συμπεριλαμβάνουν εργαστήρια (</w:t>
            </w:r>
            <w:proofErr w:type="spellStart"/>
            <w:r w:rsidRPr="005E3043">
              <w:rPr>
                <w:rFonts w:ascii="Noto Sans" w:hAnsi="Noto Sans" w:cs="Noto Sans"/>
                <w:color w:val="000000" w:themeColor="text1"/>
                <w:sz w:val="18"/>
                <w:szCs w:val="18"/>
              </w:rPr>
              <w:t>workshops</w:t>
            </w:r>
            <w:proofErr w:type="spellEnd"/>
            <w:r w:rsidRPr="005E3043">
              <w:rPr>
                <w:rFonts w:ascii="Noto Sans" w:hAnsi="Noto Sans" w:cs="Noto Sans"/>
                <w:color w:val="000000" w:themeColor="text1"/>
                <w:sz w:val="18"/>
                <w:szCs w:val="18"/>
              </w:rPr>
              <w:t xml:space="preserve">), επαγγελματική καθοδήγηση και δραστηριότητες επίδειξης. </w:t>
            </w:r>
          </w:p>
        </w:tc>
        <w:tc>
          <w:tcPr>
            <w:tcW w:w="2447" w:type="dxa"/>
            <w:shd w:val="clear" w:color="auto" w:fill="DBE5F1" w:themeFill="accent1" w:themeFillTint="33"/>
          </w:tcPr>
          <w:p w:rsidR="006E7A9B" w:rsidRDefault="005E3043" w:rsidP="005E3043">
            <w:pPr>
              <w:rPr>
                <w:rFonts w:ascii="Noto Sans" w:hAnsi="Noto Sans" w:cs="Noto Sans"/>
                <w:sz w:val="18"/>
                <w:szCs w:val="18"/>
                <w:lang w:bidi="el-GR"/>
              </w:rPr>
            </w:pPr>
            <w:r w:rsidRPr="005E3043">
              <w:rPr>
                <w:rFonts w:ascii="Noto Sans" w:hAnsi="Noto Sans" w:cs="Noto Sans"/>
                <w:sz w:val="18"/>
                <w:szCs w:val="18"/>
                <w:lang w:bidi="el-GR"/>
              </w:rPr>
              <w:t>α) Προγράμματα κατάρτισης που αφορούν στην εκπαίδευση για τη διαφοροποίηση/συμπλή</w:t>
            </w:r>
            <w:r w:rsidR="006E7A9B">
              <w:rPr>
                <w:rFonts w:ascii="Noto Sans" w:hAnsi="Noto Sans" w:cs="Noto Sans"/>
                <w:sz w:val="18"/>
                <w:szCs w:val="18"/>
                <w:lang w:bidi="el-GR"/>
              </w:rPr>
              <w:t>ρωση του αγροτικού εισοδήματος</w:t>
            </w:r>
          </w:p>
          <w:p w:rsidR="00A54A12" w:rsidRPr="005E3043" w:rsidRDefault="005E3043" w:rsidP="006E7A9B">
            <w:pPr>
              <w:rPr>
                <w:rFonts w:ascii="Noto Sans" w:hAnsi="Noto Sans" w:cs="Noto Sans"/>
                <w:color w:val="000000" w:themeColor="text1"/>
                <w:sz w:val="18"/>
                <w:szCs w:val="18"/>
              </w:rPr>
            </w:pPr>
            <w:r w:rsidRPr="005E3043">
              <w:rPr>
                <w:rFonts w:ascii="Noto Sans" w:hAnsi="Noto Sans" w:cs="Noto Sans"/>
                <w:sz w:val="18"/>
                <w:szCs w:val="18"/>
                <w:lang w:bidi="el-GR"/>
              </w:rPr>
              <w:t xml:space="preserve">β) Προγράμματα κατάρτισης που αφορούν στη βελτίωση της ποιότητας των παρεχόμενων τουριστικών υπηρεσιών </w:t>
            </w:r>
          </w:p>
        </w:tc>
        <w:tc>
          <w:tcPr>
            <w:tcW w:w="1818" w:type="dxa"/>
            <w:shd w:val="clear" w:color="auto" w:fill="DBE5F1" w:themeFill="accent1" w:themeFillTint="33"/>
          </w:tcPr>
          <w:p w:rsidR="00A54A12" w:rsidRPr="005E3043" w:rsidRDefault="001F2A28"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Πολύ  μικρές έως μεγάλες επιχειρήσεις</w:t>
            </w:r>
          </w:p>
        </w:tc>
      </w:tr>
      <w:tr w:rsidR="00F34BF2" w:rsidTr="005E3043">
        <w:tc>
          <w:tcPr>
            <w:tcW w:w="1576" w:type="dxa"/>
            <w:shd w:val="clear" w:color="auto" w:fill="DBE5F1" w:themeFill="accent1" w:themeFillTint="33"/>
          </w:tcPr>
          <w:p w:rsidR="00F34BF2" w:rsidRDefault="00F34BF2" w:rsidP="00F34BF2">
            <w:pPr>
              <w:pStyle w:val="Default"/>
              <w:spacing w:line="360" w:lineRule="auto"/>
              <w:jc w:val="both"/>
              <w:rPr>
                <w:rFonts w:ascii="Noto Sans" w:hAnsi="Noto Sans" w:cs="Noto Sans"/>
                <w:b/>
                <w:color w:val="000000" w:themeColor="text1"/>
                <w:sz w:val="18"/>
                <w:szCs w:val="20"/>
              </w:rPr>
            </w:pPr>
            <w:r w:rsidRPr="00DD6FD3">
              <w:rPr>
                <w:rFonts w:ascii="Noto Sans" w:hAnsi="Noto Sans" w:cs="Noto Sans"/>
                <w:b/>
                <w:color w:val="000000" w:themeColor="text1"/>
                <w:sz w:val="18"/>
                <w:szCs w:val="20"/>
              </w:rPr>
              <w:t>19.2.2.2:</w:t>
            </w:r>
          </w:p>
          <w:p w:rsidR="00F34BF2" w:rsidRDefault="00F34BF2" w:rsidP="00F34BF2">
            <w:pPr>
              <w:pStyle w:val="Default"/>
              <w:spacing w:line="360" w:lineRule="auto"/>
              <w:rPr>
                <w:rFonts w:ascii="Noto Sans" w:hAnsi="Noto Sans" w:cs="Noto Sans"/>
                <w:color w:val="000000" w:themeColor="text1"/>
                <w:sz w:val="18"/>
                <w:szCs w:val="20"/>
              </w:rPr>
            </w:pPr>
          </w:p>
          <w:p w:rsidR="00F34BF2" w:rsidRDefault="00F34BF2" w:rsidP="00F34BF2">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 xml:space="preserve">Ενίσχυση επενδύσεων στην μεταποίηση, εμπορία και / ή ανάπτυξη γεωργικών προϊόντων με </w:t>
            </w:r>
            <w:r w:rsidRPr="00F5284A">
              <w:rPr>
                <w:rFonts w:ascii="Noto Sans" w:hAnsi="Noto Sans" w:cs="Noto Sans"/>
                <w:color w:val="000000" w:themeColor="text1"/>
                <w:sz w:val="18"/>
                <w:szCs w:val="20"/>
              </w:rPr>
              <w:lastRenderedPageBreak/>
              <w:t>αποτέλεσμα ΜΗ ΓΕΩΡΓΙΚΟ π</w:t>
            </w:r>
            <w:r>
              <w:rPr>
                <w:rFonts w:ascii="Noto Sans" w:hAnsi="Noto Sans" w:cs="Noto Sans"/>
                <w:color w:val="000000" w:themeColor="text1"/>
                <w:sz w:val="18"/>
                <w:szCs w:val="20"/>
              </w:rPr>
              <w:t xml:space="preserve">ροϊόν </w:t>
            </w:r>
          </w:p>
          <w:p w:rsidR="00F34BF2" w:rsidRDefault="00F34BF2" w:rsidP="00F34BF2">
            <w:pPr>
              <w:pStyle w:val="Default"/>
              <w:rPr>
                <w:rFonts w:ascii="Noto Sans" w:hAnsi="Noto Sans" w:cs="Noto Sans"/>
                <w:color w:val="000000" w:themeColor="text1"/>
                <w:sz w:val="18"/>
              </w:rPr>
            </w:pPr>
          </w:p>
          <w:p w:rsidR="00F34BF2" w:rsidRPr="00585EFE" w:rsidRDefault="00F34BF2" w:rsidP="00F34BF2">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4A7D6C">
              <w:rPr>
                <w:rFonts w:ascii="Noto Sans" w:hAnsi="Noto Sans" w:cs="Noto Sans"/>
                <w:b/>
                <w:color w:val="000000" w:themeColor="text1"/>
                <w:sz w:val="18"/>
              </w:rPr>
              <w:t>200</w:t>
            </w:r>
            <w:r w:rsidRPr="00585EFE">
              <w:rPr>
                <w:rFonts w:ascii="Noto Sans" w:hAnsi="Noto Sans" w:cs="Noto Sans"/>
                <w:b/>
                <w:color w:val="000000" w:themeColor="text1"/>
                <w:sz w:val="18"/>
                <w:lang w:val="en-US"/>
              </w:rPr>
              <w:t>.000</w:t>
            </w:r>
          </w:p>
          <w:p w:rsidR="00F34BF2" w:rsidRDefault="00F34BF2" w:rsidP="00F34BF2">
            <w:pPr>
              <w:pStyle w:val="Default"/>
              <w:spacing w:line="360" w:lineRule="auto"/>
              <w:jc w:val="both"/>
              <w:rPr>
                <w:rFonts w:ascii="Noto Sans" w:hAnsi="Noto Sans" w:cs="Noto Sans"/>
                <w:color w:val="000000" w:themeColor="text1"/>
                <w:sz w:val="18"/>
                <w:szCs w:val="20"/>
              </w:rPr>
            </w:pPr>
          </w:p>
        </w:tc>
        <w:tc>
          <w:tcPr>
            <w:tcW w:w="2455" w:type="dxa"/>
            <w:shd w:val="clear" w:color="auto" w:fill="DBE5F1" w:themeFill="accent1" w:themeFillTint="33"/>
          </w:tcPr>
          <w:p w:rsidR="00F34BF2" w:rsidRPr="005E3043" w:rsidRDefault="00F34BF2" w:rsidP="005E3043">
            <w:pPr>
              <w:pStyle w:val="Default"/>
              <w:spacing w:line="360" w:lineRule="auto"/>
              <w:rPr>
                <w:rFonts w:ascii="Noto Sans" w:hAnsi="Noto Sans" w:cs="Noto Sans"/>
                <w:color w:val="000000" w:themeColor="text1"/>
                <w:sz w:val="18"/>
                <w:szCs w:val="18"/>
              </w:rPr>
            </w:pPr>
            <w:r w:rsidRPr="005E3043">
              <w:rPr>
                <w:rFonts w:ascii="Noto Sans" w:hAnsi="Noto Sans" w:cs="Noto Sans"/>
                <w:color w:val="000000" w:themeColor="text1"/>
                <w:sz w:val="18"/>
                <w:szCs w:val="18"/>
              </w:rPr>
              <w:lastRenderedPageBreak/>
              <w:t xml:space="preserve">Με την παρούσα </w:t>
            </w:r>
            <w:proofErr w:type="spellStart"/>
            <w:r w:rsidRPr="005E3043">
              <w:rPr>
                <w:rFonts w:ascii="Noto Sans" w:hAnsi="Noto Sans" w:cs="Noto Sans"/>
                <w:color w:val="000000" w:themeColor="text1"/>
                <w:sz w:val="18"/>
                <w:szCs w:val="18"/>
              </w:rPr>
              <w:t>υπο</w:t>
            </w:r>
            <w:proofErr w:type="spellEnd"/>
            <w:r w:rsidRPr="005E3043">
              <w:rPr>
                <w:rFonts w:ascii="Noto Sans" w:hAnsi="Noto Sans" w:cs="Noto Sans"/>
                <w:color w:val="000000" w:themeColor="text1"/>
                <w:sz w:val="18"/>
                <w:szCs w:val="18"/>
              </w:rPr>
              <w:t xml:space="preserve">-δράση ενισχύεται η ίδρυση, ο εκσυγχρονισμός, η επέκταση και η μετεγκατάσταση, μονάδων παραγωγής, αποθήκευσης και εμπορίας οι οποίες δραστηριοποιούνται στην μεταποίηση προϊόντων του Παραρτήματος Ι της </w:t>
            </w:r>
            <w:r w:rsidRPr="005E3043">
              <w:rPr>
                <w:rFonts w:ascii="Noto Sans" w:hAnsi="Noto Sans" w:cs="Noto Sans"/>
                <w:color w:val="000000" w:themeColor="text1"/>
                <w:sz w:val="18"/>
                <w:szCs w:val="18"/>
              </w:rPr>
              <w:lastRenderedPageBreak/>
              <w:t>Συνθήκης και χρησιμοποιούν τα προϊόντα αυτά σαν πρώτη ύλη για την περαιτέρω μεταποίησή</w:t>
            </w:r>
          </w:p>
          <w:p w:rsidR="00F34BF2" w:rsidRPr="005E3043" w:rsidRDefault="00F34BF2" w:rsidP="005E3043">
            <w:pPr>
              <w:pStyle w:val="Default"/>
              <w:spacing w:line="360" w:lineRule="auto"/>
              <w:rPr>
                <w:rFonts w:ascii="Noto Sans" w:hAnsi="Noto Sans" w:cs="Noto Sans"/>
                <w:color w:val="000000" w:themeColor="text1"/>
                <w:sz w:val="18"/>
                <w:szCs w:val="18"/>
              </w:rPr>
            </w:pPr>
            <w:r w:rsidRPr="005E3043">
              <w:rPr>
                <w:rFonts w:ascii="Noto Sans" w:hAnsi="Noto Sans" w:cs="Noto Sans"/>
                <w:color w:val="000000" w:themeColor="text1"/>
                <w:sz w:val="18"/>
                <w:szCs w:val="18"/>
              </w:rPr>
              <w:t>τους, έτσι ώστε το εξαγόμενο προϊόν να είναι ΜΗ ΓΕΩΡΓΙΚΟ.</w:t>
            </w:r>
          </w:p>
        </w:tc>
        <w:tc>
          <w:tcPr>
            <w:tcW w:w="2447" w:type="dxa"/>
            <w:shd w:val="clear" w:color="auto" w:fill="DBE5F1" w:themeFill="accent1" w:themeFillTint="33"/>
          </w:tcPr>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lastRenderedPageBreak/>
              <w:t xml:space="preserve">• </w:t>
            </w:r>
            <w:r w:rsidRPr="005E3043">
              <w:rPr>
                <w:rFonts w:ascii="Noto Sans" w:hAnsi="Noto Sans" w:cs="Noto Sans"/>
                <w:sz w:val="18"/>
                <w:szCs w:val="18"/>
                <w:lang w:bidi="el-GR"/>
              </w:rPr>
              <w:t xml:space="preserve">Επεξεργασία καπνού για παραγωγή πούρων ή </w:t>
            </w:r>
            <w:proofErr w:type="spellStart"/>
            <w:r w:rsidRPr="005E3043">
              <w:rPr>
                <w:rFonts w:ascii="Noto Sans" w:hAnsi="Noto Sans" w:cs="Noto Sans"/>
                <w:sz w:val="18"/>
                <w:szCs w:val="18"/>
                <w:lang w:bidi="el-GR"/>
              </w:rPr>
              <w:t>σιγαρίλος</w:t>
            </w:r>
            <w:proofErr w:type="spellEnd"/>
            <w:r w:rsidRPr="005E3043">
              <w:rPr>
                <w:rFonts w:ascii="Noto Sans" w:hAnsi="Noto Sans" w:cs="Noto Sans"/>
                <w:sz w:val="18"/>
                <w:szCs w:val="18"/>
                <w:lang w:bidi="el-GR"/>
              </w:rPr>
              <w:t>.</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Ζυθοποιία.</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Επεξεργασία προϊόντων κυψέλης (γύρη, πρόπολη, βασιλικός πολτός και λοιπά προϊόντα).</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παραγωγής αιθέριων ελαίων.</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Μονάδες </w:t>
            </w:r>
            <w:proofErr w:type="spellStart"/>
            <w:r w:rsidRPr="005E3043">
              <w:rPr>
                <w:rFonts w:ascii="Noto Sans" w:hAnsi="Noto Sans" w:cs="Noto Sans"/>
                <w:sz w:val="18"/>
                <w:szCs w:val="18"/>
                <w:lang w:bidi="el-GR"/>
              </w:rPr>
              <w:t>πυρηνελαιουργείων</w:t>
            </w:r>
            <w:proofErr w:type="spellEnd"/>
            <w:r w:rsidRPr="005E3043">
              <w:rPr>
                <w:rFonts w:ascii="Noto Sans" w:hAnsi="Noto Sans" w:cs="Noto Sans"/>
                <w:sz w:val="18"/>
                <w:szCs w:val="18"/>
                <w:lang w:bidi="el-GR"/>
              </w:rPr>
              <w:t>.</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Μονάδες παραγωγής αποσταγμάτων από </w:t>
            </w:r>
            <w:proofErr w:type="spellStart"/>
            <w:r w:rsidRPr="005E3043">
              <w:rPr>
                <w:rFonts w:ascii="Noto Sans" w:hAnsi="Noto Sans" w:cs="Noto Sans"/>
                <w:sz w:val="18"/>
                <w:szCs w:val="18"/>
                <w:lang w:bidi="el-GR"/>
              </w:rPr>
              <w:t>οπωροκηπευτικά</w:t>
            </w:r>
            <w:proofErr w:type="spellEnd"/>
            <w:r w:rsidRPr="005E3043">
              <w:rPr>
                <w:rFonts w:ascii="Noto Sans" w:hAnsi="Noto Sans" w:cs="Noto Sans"/>
                <w:sz w:val="18"/>
                <w:szCs w:val="18"/>
                <w:lang w:bidi="el-GR"/>
              </w:rPr>
              <w:t xml:space="preserve"> ή </w:t>
            </w:r>
            <w:r w:rsidRPr="005E3043">
              <w:rPr>
                <w:rFonts w:ascii="Noto Sans" w:hAnsi="Noto Sans" w:cs="Noto Sans"/>
                <w:sz w:val="18"/>
                <w:szCs w:val="18"/>
                <w:lang w:bidi="el-GR"/>
              </w:rPr>
              <w:lastRenderedPageBreak/>
              <w:t xml:space="preserve">προϊόντα </w:t>
            </w:r>
            <w:proofErr w:type="spellStart"/>
            <w:r w:rsidRPr="005E3043">
              <w:rPr>
                <w:rFonts w:ascii="Noto Sans" w:hAnsi="Noto Sans" w:cs="Noto Sans"/>
                <w:sz w:val="18"/>
                <w:szCs w:val="18"/>
                <w:lang w:bidi="el-GR"/>
              </w:rPr>
              <w:t>αμπελοοινικής</w:t>
            </w:r>
            <w:proofErr w:type="spellEnd"/>
            <w:r w:rsidRPr="005E3043">
              <w:rPr>
                <w:rFonts w:ascii="Noto Sans" w:hAnsi="Noto Sans" w:cs="Noto Sans"/>
                <w:sz w:val="18"/>
                <w:szCs w:val="18"/>
                <w:lang w:bidi="el-GR"/>
              </w:rPr>
              <w:t xml:space="preserve"> προέλευσης.</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μεταποίησης γεωργικών προϊόντων για την παραγωγή προϊόντων κοσμετολογίας και διατροφής.</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παραγωγής εμπορίας και συσκευασίας προϊόντων θρέψης φυτών.</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παραγωγής πυτιάς και συμπυκνωμάτων αυτής.</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αξιοποίησης παραπροϊόντων και υπολειμμάτων των βιομηχανικών ειδών διατροφής.</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Μονάδες επεξεργασίας βάμβακος και λοιπών κλωστικών ινών (όπως κλωστικής κάνναβης και λιναριού).</w:t>
            </w:r>
          </w:p>
          <w:p w:rsidR="00F34BF2" w:rsidRPr="005E3043" w:rsidRDefault="00F34BF2" w:rsidP="005E3043">
            <w:pPr>
              <w:autoSpaceDE w:val="0"/>
              <w:autoSpaceDN w:val="0"/>
              <w:adjustRightInd w:val="0"/>
              <w:rPr>
                <w:rFonts w:ascii="Noto Sans" w:hAnsi="Noto Sans" w:cs="Noto Sans"/>
                <w:color w:val="000000" w:themeColor="text1"/>
                <w:sz w:val="18"/>
                <w:szCs w:val="18"/>
              </w:rPr>
            </w:pPr>
          </w:p>
        </w:tc>
        <w:tc>
          <w:tcPr>
            <w:tcW w:w="1818" w:type="dxa"/>
            <w:shd w:val="clear" w:color="auto" w:fill="DBE5F1" w:themeFill="accent1" w:themeFillTint="33"/>
          </w:tcPr>
          <w:p w:rsidR="00F34BF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lastRenderedPageBreak/>
              <w:t>Πολύ μικρές, μικρές και μεσαίες επιχειρήσεις</w:t>
            </w:r>
          </w:p>
        </w:tc>
      </w:tr>
      <w:tr w:rsidR="00DE5492" w:rsidTr="005E3043">
        <w:tc>
          <w:tcPr>
            <w:tcW w:w="1576" w:type="dxa"/>
            <w:shd w:val="clear" w:color="auto" w:fill="DBE5F1" w:themeFill="accent1" w:themeFillTint="33"/>
          </w:tcPr>
          <w:p w:rsidR="00DE5492" w:rsidRDefault="00DE5492" w:rsidP="00DE5492">
            <w:pPr>
              <w:pStyle w:val="Default"/>
              <w:spacing w:line="360" w:lineRule="auto"/>
              <w:jc w:val="both"/>
              <w:rPr>
                <w:rFonts w:ascii="Noto Sans" w:hAnsi="Noto Sans" w:cs="Noto Sans"/>
                <w:color w:val="000000" w:themeColor="text1"/>
                <w:sz w:val="18"/>
                <w:szCs w:val="20"/>
              </w:rPr>
            </w:pPr>
            <w:r>
              <w:rPr>
                <w:rFonts w:ascii="Noto Sans" w:hAnsi="Noto Sans" w:cs="Noto Sans"/>
                <w:b/>
                <w:color w:val="000000" w:themeColor="text1"/>
                <w:sz w:val="18"/>
                <w:szCs w:val="20"/>
              </w:rPr>
              <w:t>19.2.2.3</w:t>
            </w:r>
            <w:r w:rsidRPr="00DD6FD3">
              <w:rPr>
                <w:rFonts w:ascii="Noto Sans" w:hAnsi="Noto Sans" w:cs="Noto Sans"/>
                <w:b/>
                <w:color w:val="000000" w:themeColor="text1"/>
                <w:sz w:val="18"/>
                <w:szCs w:val="20"/>
              </w:rPr>
              <w:t>:</w:t>
            </w:r>
            <w:r w:rsidRPr="00482A9F">
              <w:rPr>
                <w:rFonts w:ascii="Noto Sans" w:hAnsi="Noto Sans" w:cs="Noto Sans"/>
                <w:color w:val="000000" w:themeColor="text1"/>
                <w:sz w:val="18"/>
                <w:szCs w:val="20"/>
              </w:rPr>
              <w:t xml:space="preserve"> </w:t>
            </w:r>
          </w:p>
          <w:p w:rsidR="00DE5492" w:rsidRDefault="00DE5492" w:rsidP="00DE5492">
            <w:pPr>
              <w:pStyle w:val="Default"/>
              <w:spacing w:line="360" w:lineRule="auto"/>
              <w:rPr>
                <w:rFonts w:ascii="Noto Sans" w:hAnsi="Noto Sans" w:cs="Noto Sans"/>
                <w:color w:val="000000" w:themeColor="text1"/>
                <w:sz w:val="18"/>
                <w:szCs w:val="20"/>
              </w:rPr>
            </w:pPr>
            <w:r>
              <w:rPr>
                <w:rFonts w:ascii="Noto Sans" w:hAnsi="Noto Sans" w:cs="Noto Sans"/>
                <w:color w:val="000000" w:themeColor="text1"/>
                <w:sz w:val="18"/>
                <w:szCs w:val="20"/>
              </w:rPr>
              <w:t>Ενίσχυση επενδύσεων στον τομέα του τουρισμού με σκοπό την εξυπηρέτηση ειδικών στόχων της τοπικής στρατηγικής.</w:t>
            </w:r>
          </w:p>
          <w:p w:rsidR="00DE5492" w:rsidRDefault="00DE5492" w:rsidP="00DE5492">
            <w:pPr>
              <w:pStyle w:val="Default"/>
              <w:rPr>
                <w:rFonts w:ascii="Noto Sans" w:hAnsi="Noto Sans" w:cs="Noto Sans"/>
                <w:color w:val="000000" w:themeColor="text1"/>
                <w:sz w:val="18"/>
              </w:rPr>
            </w:pPr>
          </w:p>
          <w:p w:rsidR="00DE5492" w:rsidRDefault="00DE5492" w:rsidP="00DE5492">
            <w:pPr>
              <w:pStyle w:val="Default"/>
              <w:rPr>
                <w:rFonts w:ascii="Noto Sans" w:hAnsi="Noto Sans" w:cs="Noto Sans"/>
                <w:color w:val="000000" w:themeColor="text1"/>
                <w:sz w:val="18"/>
              </w:rPr>
            </w:pPr>
            <w:r>
              <w:rPr>
                <w:rFonts w:ascii="Noto Sans" w:hAnsi="Noto Sans" w:cs="Noto Sans"/>
                <w:color w:val="000000" w:themeColor="text1"/>
                <w:sz w:val="18"/>
              </w:rPr>
              <w:t xml:space="preserve">  </w:t>
            </w:r>
          </w:p>
          <w:p w:rsidR="00DE5492" w:rsidRDefault="00DE5492" w:rsidP="00DE5492">
            <w:pPr>
              <w:pStyle w:val="Default"/>
              <w:rPr>
                <w:rFonts w:ascii="Noto Sans" w:hAnsi="Noto Sans" w:cs="Noto Sans"/>
                <w:color w:val="000000" w:themeColor="text1"/>
                <w:sz w:val="18"/>
              </w:rPr>
            </w:pPr>
          </w:p>
          <w:p w:rsidR="00DE5492" w:rsidRPr="00585EFE" w:rsidRDefault="00DE5492" w:rsidP="00DE5492">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300</w:t>
            </w:r>
            <w:r w:rsidRPr="00585EFE">
              <w:rPr>
                <w:rFonts w:ascii="Noto Sans" w:hAnsi="Noto Sans" w:cs="Noto Sans"/>
                <w:b/>
                <w:color w:val="000000" w:themeColor="text1"/>
                <w:sz w:val="18"/>
                <w:lang w:val="en-US"/>
              </w:rPr>
              <w:t>.000</w:t>
            </w:r>
          </w:p>
          <w:p w:rsidR="00DE5492" w:rsidRDefault="00DE5492" w:rsidP="00DE5492">
            <w:pPr>
              <w:pStyle w:val="Default"/>
              <w:spacing w:line="360" w:lineRule="auto"/>
              <w:jc w:val="both"/>
              <w:rPr>
                <w:rFonts w:ascii="Noto Sans" w:hAnsi="Noto Sans" w:cs="Noto Sans"/>
                <w:color w:val="000000" w:themeColor="text1"/>
                <w:sz w:val="18"/>
                <w:szCs w:val="20"/>
              </w:rPr>
            </w:pPr>
          </w:p>
        </w:tc>
        <w:tc>
          <w:tcPr>
            <w:tcW w:w="2455" w:type="dxa"/>
            <w:shd w:val="clear" w:color="auto" w:fill="DBE5F1" w:themeFill="accent1" w:themeFillTint="33"/>
          </w:tcPr>
          <w:p w:rsidR="00DE5492" w:rsidRPr="005E3043" w:rsidRDefault="005E3043" w:rsidP="005E3043">
            <w:pPr>
              <w:pStyle w:val="BodyText"/>
              <w:shd w:val="clear" w:color="auto" w:fill="auto"/>
              <w:jc w:val="left"/>
              <w:rPr>
                <w:rFonts w:ascii="Noto Sans" w:hAnsi="Noto Sans" w:cs="Noto Sans"/>
                <w:color w:val="000000" w:themeColor="text1"/>
                <w:sz w:val="18"/>
                <w:szCs w:val="18"/>
              </w:rPr>
            </w:pPr>
            <w:r w:rsidRPr="005E3043">
              <w:rPr>
                <w:rFonts w:ascii="Noto Sans" w:hAnsi="Noto Sans" w:cs="Noto Sans"/>
                <w:color w:val="000000"/>
                <w:sz w:val="18"/>
                <w:szCs w:val="18"/>
                <w:lang w:bidi="el-GR"/>
              </w:rPr>
              <w:t xml:space="preserve">Η </w:t>
            </w:r>
            <w:proofErr w:type="spellStart"/>
            <w:r w:rsidRPr="005E3043">
              <w:rPr>
                <w:rFonts w:ascii="Noto Sans" w:hAnsi="Noto Sans" w:cs="Noto Sans"/>
                <w:color w:val="000000"/>
                <w:sz w:val="18"/>
                <w:szCs w:val="18"/>
                <w:lang w:bidi="el-GR"/>
              </w:rPr>
              <w:t>υπο</w:t>
            </w:r>
            <w:proofErr w:type="spellEnd"/>
            <w:r w:rsidRPr="005E3043">
              <w:rPr>
                <w:rFonts w:ascii="Noto Sans" w:hAnsi="Noto Sans" w:cs="Noto Sans"/>
                <w:color w:val="000000"/>
                <w:sz w:val="18"/>
                <w:szCs w:val="18"/>
                <w:lang w:bidi="el-GR"/>
              </w:rPr>
              <w:t xml:space="preserve">-δράση αφορά την ενίσχυση επενδύσεων για την ποιοτική αναβάθμιση ή/και ίδρυση </w:t>
            </w:r>
            <w:r w:rsidRPr="005E3043">
              <w:rPr>
                <w:rFonts w:ascii="Noto Sans" w:hAnsi="Noto Sans" w:cs="Noto Sans"/>
                <w:b/>
                <w:bCs/>
                <w:color w:val="000000"/>
                <w:sz w:val="18"/>
                <w:szCs w:val="18"/>
                <w:lang w:bidi="el-GR"/>
              </w:rPr>
              <w:t>επιχειρήσεων διανυκτέρευσης</w:t>
            </w:r>
            <w:r w:rsidRPr="005E3043">
              <w:rPr>
                <w:rFonts w:ascii="Noto Sans" w:hAnsi="Noto Sans" w:cs="Noto Sans"/>
                <w:color w:val="000000"/>
                <w:sz w:val="18"/>
                <w:szCs w:val="18"/>
                <w:lang w:bidi="el-GR"/>
              </w:rPr>
              <w:t xml:space="preserve">, με στόχο τη βελτίωση του τουριστικού προϊόντος της περιοχής παρέμβασης και τη διαφοροποίηση </w:t>
            </w:r>
            <w:r w:rsidRPr="005E3043">
              <w:rPr>
                <w:rFonts w:ascii="Noto Sans" w:hAnsi="Noto Sans" w:cs="Noto Sans"/>
                <w:color w:val="000000"/>
                <w:sz w:val="18"/>
                <w:szCs w:val="18"/>
                <w:lang w:eastAsia="en-US" w:bidi="en-US"/>
              </w:rPr>
              <w:t xml:space="preserve">/ </w:t>
            </w:r>
            <w:r w:rsidRPr="005E3043">
              <w:rPr>
                <w:rFonts w:ascii="Noto Sans" w:hAnsi="Noto Sans" w:cs="Noto Sans"/>
                <w:color w:val="000000"/>
                <w:sz w:val="18"/>
                <w:szCs w:val="18"/>
                <w:lang w:bidi="el-GR"/>
              </w:rPr>
              <w:t>εμπλουτισμό των παρεχόμενων υπηρεσιών.</w:t>
            </w:r>
          </w:p>
        </w:tc>
        <w:tc>
          <w:tcPr>
            <w:tcW w:w="2447" w:type="dxa"/>
            <w:shd w:val="clear" w:color="auto" w:fill="DBE5F1" w:themeFill="accent1" w:themeFillTint="33"/>
          </w:tcPr>
          <w:p w:rsidR="005E3043" w:rsidRPr="006E7A9B" w:rsidRDefault="005E3043" w:rsidP="005E3043">
            <w:pPr>
              <w:pStyle w:val="Other0"/>
              <w:shd w:val="clear" w:color="auto" w:fill="auto"/>
              <w:spacing w:after="100"/>
              <w:rPr>
                <w:rFonts w:ascii="Noto Sans" w:hAnsi="Noto Sans" w:cs="Noto Sans"/>
                <w:sz w:val="18"/>
                <w:szCs w:val="18"/>
              </w:rPr>
            </w:pPr>
            <w:r w:rsidRPr="006E7A9B">
              <w:rPr>
                <w:rFonts w:ascii="Noto Sans" w:hAnsi="Noto Sans" w:cs="Noto Sans"/>
                <w:bCs/>
                <w:color w:val="000000"/>
                <w:sz w:val="18"/>
                <w:szCs w:val="18"/>
                <w:lang w:bidi="el-GR"/>
              </w:rPr>
              <w:t xml:space="preserve">Α. </w:t>
            </w:r>
            <w:r w:rsidRPr="006E7A9B">
              <w:rPr>
                <w:rFonts w:ascii="Noto Sans" w:hAnsi="Noto Sans" w:cs="Noto Sans"/>
                <w:bCs/>
                <w:sz w:val="18"/>
                <w:szCs w:val="18"/>
              </w:rPr>
              <w:t>Κύρια</w:t>
            </w:r>
            <w:r w:rsidRPr="006E7A9B">
              <w:rPr>
                <w:rFonts w:ascii="Noto Sans" w:hAnsi="Noto Sans" w:cs="Noto Sans"/>
                <w:bCs/>
                <w:color w:val="000000"/>
                <w:sz w:val="18"/>
                <w:szCs w:val="18"/>
                <w:lang w:bidi="el-GR"/>
              </w:rPr>
              <w:t xml:space="preserve"> ξενοδοχ</w:t>
            </w:r>
            <w:r w:rsidRPr="006E7A9B">
              <w:rPr>
                <w:rFonts w:ascii="Noto Sans" w:hAnsi="Noto Sans" w:cs="Noto Sans"/>
                <w:bCs/>
                <w:sz w:val="18"/>
                <w:szCs w:val="18"/>
              </w:rPr>
              <w:t>ειακά καταλύματα (Ξενοδοχεία, οργ</w:t>
            </w:r>
            <w:r w:rsidRPr="006E7A9B">
              <w:rPr>
                <w:rFonts w:ascii="Noto Sans" w:hAnsi="Noto Sans" w:cs="Noto Sans"/>
                <w:bCs/>
                <w:color w:val="000000"/>
                <w:sz w:val="18"/>
                <w:szCs w:val="18"/>
                <w:lang w:bidi="el-GR"/>
              </w:rPr>
              <w:t>ανωμένες τουριστικές κατασκηνώσεις)</w:t>
            </w:r>
          </w:p>
          <w:p w:rsidR="005E3043" w:rsidRPr="006E7A9B" w:rsidRDefault="005E3043" w:rsidP="005E3043">
            <w:pPr>
              <w:pStyle w:val="Other0"/>
              <w:shd w:val="clear" w:color="auto" w:fill="auto"/>
              <w:rPr>
                <w:rFonts w:ascii="Noto Sans" w:hAnsi="Noto Sans" w:cs="Noto Sans"/>
                <w:sz w:val="18"/>
                <w:szCs w:val="18"/>
              </w:rPr>
            </w:pPr>
            <w:r w:rsidRPr="006E7A9B">
              <w:rPr>
                <w:rFonts w:ascii="Noto Sans" w:hAnsi="Noto Sans" w:cs="Noto Sans"/>
                <w:bCs/>
                <w:color w:val="000000"/>
                <w:sz w:val="18"/>
                <w:szCs w:val="18"/>
                <w:lang w:bidi="el-GR"/>
              </w:rPr>
              <w:t xml:space="preserve">Εκσυγχρονισμός ή/και επέκταση </w:t>
            </w:r>
            <w:r w:rsidRPr="006E7A9B">
              <w:rPr>
                <w:rFonts w:ascii="Noto Sans" w:hAnsi="Noto Sans" w:cs="Noto Sans"/>
                <w:color w:val="000000"/>
                <w:sz w:val="18"/>
                <w:szCs w:val="18"/>
                <w:lang w:bidi="el-GR"/>
              </w:rPr>
              <w:t xml:space="preserve">υφιστάμενων επιχειρήσεων διανυκτέρευσης, που οδηγεί </w:t>
            </w:r>
            <w:r w:rsidRPr="006E7A9B">
              <w:rPr>
                <w:rFonts w:ascii="Noto Sans" w:hAnsi="Noto Sans" w:cs="Noto Sans"/>
                <w:bCs/>
                <w:sz w:val="18"/>
                <w:szCs w:val="18"/>
              </w:rPr>
              <w:t>υποχρεωτικά</w:t>
            </w:r>
            <w:r w:rsidRPr="006E7A9B">
              <w:rPr>
                <w:rFonts w:ascii="Noto Sans" w:hAnsi="Noto Sans" w:cs="Noto Sans"/>
                <w:bCs/>
                <w:color w:val="000000"/>
                <w:sz w:val="18"/>
                <w:szCs w:val="18"/>
                <w:lang w:bidi="el-GR"/>
              </w:rPr>
              <w:t xml:space="preserve"> σε </w:t>
            </w:r>
            <w:r w:rsidRPr="006E7A9B">
              <w:rPr>
                <w:rFonts w:ascii="Noto Sans" w:hAnsi="Noto Sans" w:cs="Noto Sans"/>
                <w:bCs/>
                <w:sz w:val="18"/>
                <w:szCs w:val="18"/>
              </w:rPr>
              <w:t>ανώτερη</w:t>
            </w:r>
            <w:r w:rsidRPr="006E7A9B">
              <w:rPr>
                <w:rFonts w:ascii="Noto Sans" w:hAnsi="Noto Sans" w:cs="Noto Sans"/>
                <w:bCs/>
                <w:color w:val="000000"/>
                <w:sz w:val="18"/>
                <w:szCs w:val="18"/>
                <w:lang w:bidi="el-GR"/>
              </w:rPr>
              <w:t xml:space="preserve"> </w:t>
            </w:r>
            <w:r w:rsidRPr="006E7A9B">
              <w:rPr>
                <w:rFonts w:ascii="Noto Sans" w:hAnsi="Noto Sans" w:cs="Noto Sans"/>
                <w:bCs/>
                <w:sz w:val="18"/>
                <w:szCs w:val="18"/>
              </w:rPr>
              <w:t>κατηγορία</w:t>
            </w:r>
            <w:r w:rsidRPr="006E7A9B">
              <w:rPr>
                <w:rFonts w:ascii="Noto Sans" w:hAnsi="Noto Sans" w:cs="Noto Sans"/>
                <w:bCs/>
                <w:color w:val="000000"/>
                <w:sz w:val="18"/>
                <w:szCs w:val="18"/>
                <w:lang w:bidi="el-GR"/>
              </w:rPr>
              <w:t xml:space="preserve"> </w:t>
            </w:r>
            <w:r w:rsidRPr="006E7A9B">
              <w:rPr>
                <w:rFonts w:ascii="Noto Sans" w:hAnsi="Noto Sans" w:cs="Noto Sans"/>
                <w:color w:val="000000"/>
                <w:sz w:val="18"/>
                <w:szCs w:val="18"/>
                <w:lang w:bidi="el-GR"/>
              </w:rPr>
              <w:t>και μετά την ολοκλήρωση της επένδυσης το σύνολο του τουριστικού καταλύματος (αρχικό κατάλυμα συν επέκταση) ανήκει στις λειτουργικές μορφές και</w:t>
            </w:r>
            <w:r w:rsidRPr="006E7A9B">
              <w:rPr>
                <w:rFonts w:ascii="Noto Sans" w:hAnsi="Noto Sans" w:cs="Noto Sans"/>
                <w:sz w:val="18"/>
                <w:szCs w:val="18"/>
              </w:rPr>
              <w:t xml:space="preserve"> </w:t>
            </w:r>
            <w:r w:rsidRPr="006E7A9B">
              <w:rPr>
                <w:rFonts w:ascii="Noto Sans" w:hAnsi="Noto Sans" w:cs="Noto Sans"/>
                <w:color w:val="000000"/>
                <w:sz w:val="18"/>
                <w:szCs w:val="18"/>
                <w:lang w:bidi="el-GR"/>
              </w:rPr>
              <w:t>κατηγορίες του άρθρου 2 της ΚΥΑ 2986/25-11-2016 (ΦΕΚ 3885/Β/2-12-2016).</w:t>
            </w:r>
          </w:p>
          <w:p w:rsidR="005E3043" w:rsidRPr="006E7A9B" w:rsidRDefault="005E3043" w:rsidP="005E3043">
            <w:pPr>
              <w:pStyle w:val="Other0"/>
              <w:shd w:val="clear" w:color="auto" w:fill="auto"/>
              <w:spacing w:after="100"/>
              <w:rPr>
                <w:rFonts w:ascii="Noto Sans" w:hAnsi="Noto Sans" w:cs="Noto Sans"/>
                <w:sz w:val="18"/>
                <w:szCs w:val="18"/>
              </w:rPr>
            </w:pPr>
            <w:r w:rsidRPr="006E7A9B">
              <w:rPr>
                <w:rFonts w:ascii="Noto Sans" w:hAnsi="Noto Sans" w:cs="Noto Sans"/>
                <w:bCs/>
                <w:color w:val="000000"/>
                <w:sz w:val="18"/>
                <w:szCs w:val="18"/>
                <w:lang w:val="en-US" w:eastAsia="en-US" w:bidi="en-US"/>
              </w:rPr>
              <w:t>B</w:t>
            </w:r>
            <w:r w:rsidRPr="006E7A9B">
              <w:rPr>
                <w:rFonts w:ascii="Noto Sans" w:hAnsi="Noto Sans" w:cs="Noto Sans"/>
                <w:bCs/>
                <w:color w:val="000000"/>
                <w:sz w:val="18"/>
                <w:szCs w:val="18"/>
                <w:lang w:eastAsia="en-US" w:bidi="en-US"/>
              </w:rPr>
              <w:t xml:space="preserve">. </w:t>
            </w:r>
            <w:r w:rsidRPr="006E7A9B">
              <w:rPr>
                <w:rFonts w:ascii="Noto Sans" w:hAnsi="Noto Sans" w:cs="Noto Sans"/>
                <w:bCs/>
                <w:color w:val="000000"/>
                <w:sz w:val="18"/>
                <w:szCs w:val="18"/>
                <w:lang w:bidi="el-GR"/>
              </w:rPr>
              <w:t xml:space="preserve">Μη </w:t>
            </w:r>
            <w:r w:rsidRPr="006E7A9B">
              <w:rPr>
                <w:rFonts w:ascii="Noto Sans" w:hAnsi="Noto Sans" w:cs="Noto Sans"/>
                <w:bCs/>
                <w:sz w:val="18"/>
                <w:szCs w:val="18"/>
              </w:rPr>
              <w:t>κύρια</w:t>
            </w:r>
            <w:r w:rsidRPr="006E7A9B">
              <w:rPr>
                <w:rFonts w:ascii="Noto Sans" w:hAnsi="Noto Sans" w:cs="Noto Sans"/>
                <w:bCs/>
                <w:color w:val="000000"/>
                <w:sz w:val="18"/>
                <w:szCs w:val="18"/>
                <w:lang w:bidi="el-GR"/>
              </w:rPr>
              <w:t xml:space="preserve"> </w:t>
            </w:r>
            <w:r w:rsidRPr="006E7A9B">
              <w:rPr>
                <w:rFonts w:ascii="Noto Sans" w:hAnsi="Noto Sans" w:cs="Noto Sans"/>
                <w:bCs/>
                <w:sz w:val="18"/>
                <w:szCs w:val="18"/>
              </w:rPr>
              <w:t>τουριστικά</w:t>
            </w:r>
            <w:r w:rsidRPr="006E7A9B">
              <w:rPr>
                <w:rFonts w:ascii="Noto Sans" w:hAnsi="Noto Sans" w:cs="Noto Sans"/>
                <w:bCs/>
                <w:color w:val="000000"/>
                <w:sz w:val="18"/>
                <w:szCs w:val="18"/>
                <w:lang w:bidi="el-GR"/>
              </w:rPr>
              <w:t xml:space="preserve"> καταλύματα</w:t>
            </w:r>
          </w:p>
          <w:p w:rsidR="005E3043" w:rsidRPr="006E7A9B" w:rsidRDefault="005E3043" w:rsidP="005E3043">
            <w:pPr>
              <w:pStyle w:val="Other0"/>
              <w:shd w:val="clear" w:color="auto" w:fill="auto"/>
              <w:spacing w:after="100"/>
              <w:rPr>
                <w:rFonts w:ascii="Noto Sans" w:hAnsi="Noto Sans" w:cs="Noto Sans"/>
                <w:sz w:val="18"/>
                <w:szCs w:val="18"/>
              </w:rPr>
            </w:pPr>
            <w:r w:rsidRPr="006E7A9B">
              <w:rPr>
                <w:rFonts w:ascii="Noto Sans" w:hAnsi="Noto Sans" w:cs="Noto Sans"/>
                <w:bCs/>
                <w:color w:val="000000"/>
                <w:sz w:val="18"/>
                <w:szCs w:val="18"/>
                <w:lang w:bidi="el-GR"/>
              </w:rPr>
              <w:t>α. Ενοικιαζόμενα επιπλωμένα δωμάτια - διαμερίσματα</w:t>
            </w:r>
          </w:p>
          <w:p w:rsidR="005E3043" w:rsidRPr="006E7A9B" w:rsidRDefault="005E3043" w:rsidP="005E3043">
            <w:pPr>
              <w:pStyle w:val="Other0"/>
              <w:shd w:val="clear" w:color="auto" w:fill="auto"/>
              <w:rPr>
                <w:rFonts w:ascii="Noto Sans" w:hAnsi="Noto Sans" w:cs="Noto Sans"/>
                <w:sz w:val="18"/>
                <w:szCs w:val="18"/>
              </w:rPr>
            </w:pPr>
            <w:r w:rsidRPr="006E7A9B">
              <w:rPr>
                <w:rFonts w:ascii="Noto Sans" w:hAnsi="Noto Sans" w:cs="Noto Sans"/>
                <w:bCs/>
                <w:sz w:val="18"/>
                <w:szCs w:val="18"/>
              </w:rPr>
              <w:t>Εκσυγχρονισμός</w:t>
            </w:r>
            <w:r w:rsidRPr="006E7A9B">
              <w:rPr>
                <w:rFonts w:ascii="Noto Sans" w:hAnsi="Noto Sans" w:cs="Noto Sans"/>
                <w:bCs/>
                <w:color w:val="000000"/>
                <w:sz w:val="18"/>
                <w:szCs w:val="18"/>
                <w:lang w:bidi="el-GR"/>
              </w:rPr>
              <w:t xml:space="preserve"> ή/και επέκταση </w:t>
            </w:r>
            <w:r w:rsidRPr="006E7A9B">
              <w:rPr>
                <w:rFonts w:ascii="Noto Sans" w:hAnsi="Noto Sans" w:cs="Noto Sans"/>
                <w:color w:val="000000"/>
                <w:sz w:val="18"/>
                <w:szCs w:val="18"/>
                <w:lang w:bidi="el-GR"/>
              </w:rPr>
              <w:t xml:space="preserve">υφιστάμενων επιχειρήσεων διανυκτέρευσης, που οδηγεί </w:t>
            </w:r>
            <w:r w:rsidRPr="006E7A9B">
              <w:rPr>
                <w:rFonts w:ascii="Noto Sans" w:hAnsi="Noto Sans" w:cs="Noto Sans"/>
                <w:bCs/>
                <w:color w:val="000000"/>
                <w:sz w:val="18"/>
                <w:szCs w:val="18"/>
                <w:lang w:bidi="el-GR"/>
              </w:rPr>
              <w:t xml:space="preserve">υποχρεωτικά σε ανώτερη </w:t>
            </w:r>
            <w:r w:rsidRPr="006E7A9B">
              <w:rPr>
                <w:rFonts w:ascii="Noto Sans" w:hAnsi="Noto Sans" w:cs="Noto Sans"/>
                <w:bCs/>
                <w:sz w:val="18"/>
                <w:szCs w:val="18"/>
              </w:rPr>
              <w:t>κατηγορία</w:t>
            </w:r>
            <w:r w:rsidRPr="006E7A9B">
              <w:rPr>
                <w:rFonts w:ascii="Noto Sans" w:hAnsi="Noto Sans" w:cs="Noto Sans"/>
                <w:bCs/>
                <w:color w:val="000000"/>
                <w:sz w:val="18"/>
                <w:szCs w:val="18"/>
                <w:lang w:bidi="el-GR"/>
              </w:rPr>
              <w:t xml:space="preserve"> </w:t>
            </w:r>
            <w:r w:rsidRPr="006E7A9B">
              <w:rPr>
                <w:rFonts w:ascii="Noto Sans" w:hAnsi="Noto Sans" w:cs="Noto Sans"/>
                <w:color w:val="000000"/>
                <w:sz w:val="18"/>
                <w:szCs w:val="18"/>
                <w:lang w:bidi="el-GR"/>
              </w:rPr>
              <w:t>και μετά την ολοκλήρωση της επένδυσης το σύνολο του</w:t>
            </w:r>
          </w:p>
          <w:p w:rsidR="00DE5492" w:rsidRPr="006E7A9B" w:rsidRDefault="005E3043" w:rsidP="005E3043">
            <w:pPr>
              <w:rPr>
                <w:rFonts w:ascii="Noto Sans" w:hAnsi="Noto Sans" w:cs="Noto Sans"/>
                <w:color w:val="000000"/>
                <w:sz w:val="18"/>
                <w:szCs w:val="18"/>
                <w:lang w:bidi="el-GR"/>
              </w:rPr>
            </w:pPr>
            <w:r w:rsidRPr="006E7A9B">
              <w:rPr>
                <w:rFonts w:ascii="Noto Sans" w:hAnsi="Noto Sans" w:cs="Noto Sans"/>
                <w:color w:val="000000"/>
                <w:sz w:val="18"/>
                <w:szCs w:val="18"/>
                <w:lang w:bidi="el-GR"/>
              </w:rPr>
              <w:t xml:space="preserve">τουριστικού καταλύματος (αρχικό κατάλυμα συν </w:t>
            </w:r>
            <w:r w:rsidRPr="006E7A9B">
              <w:rPr>
                <w:rFonts w:ascii="Noto Sans" w:hAnsi="Noto Sans" w:cs="Noto Sans"/>
                <w:color w:val="000000"/>
                <w:sz w:val="18"/>
                <w:szCs w:val="18"/>
                <w:lang w:bidi="el-GR"/>
              </w:rPr>
              <w:lastRenderedPageBreak/>
              <w:t>επέκταση) ανήκει στις λειτουργικές μορφές και κατηγορίες του άρθρου 2 της ΚΥΑ 2986/25-11-2016 (ΦΕΚ 3885/Β/2-12-2016).</w:t>
            </w:r>
          </w:p>
          <w:p w:rsidR="005E3043" w:rsidRPr="006E7A9B" w:rsidRDefault="005E3043" w:rsidP="005E3043">
            <w:pPr>
              <w:pStyle w:val="Other0"/>
              <w:shd w:val="clear" w:color="auto" w:fill="auto"/>
              <w:spacing w:after="100"/>
              <w:rPr>
                <w:rFonts w:ascii="Noto Sans" w:hAnsi="Noto Sans" w:cs="Noto Sans"/>
                <w:sz w:val="18"/>
                <w:szCs w:val="18"/>
              </w:rPr>
            </w:pPr>
            <w:r w:rsidRPr="006E7A9B">
              <w:rPr>
                <w:rFonts w:ascii="Noto Sans" w:hAnsi="Noto Sans" w:cs="Noto Sans"/>
                <w:bCs/>
                <w:color w:val="000000"/>
                <w:sz w:val="18"/>
                <w:szCs w:val="18"/>
                <w:lang w:bidi="el-GR"/>
              </w:rPr>
              <w:t>β. Αυτοεξυπηρετούμενα καταλύματα - Τουριστικές επιπλωμένες κατοικίες</w:t>
            </w:r>
          </w:p>
          <w:p w:rsidR="005E3043" w:rsidRPr="006E7A9B" w:rsidRDefault="005E3043" w:rsidP="005E3043">
            <w:pPr>
              <w:pStyle w:val="Other0"/>
              <w:shd w:val="clear" w:color="auto" w:fill="auto"/>
              <w:rPr>
                <w:rFonts w:ascii="Noto Sans" w:hAnsi="Noto Sans" w:cs="Noto Sans"/>
                <w:sz w:val="18"/>
                <w:szCs w:val="18"/>
              </w:rPr>
            </w:pPr>
            <w:r w:rsidRPr="006E7A9B">
              <w:rPr>
                <w:rFonts w:ascii="Noto Sans" w:hAnsi="Noto Sans" w:cs="Noto Sans"/>
                <w:bCs/>
                <w:color w:val="000000"/>
                <w:sz w:val="18"/>
                <w:szCs w:val="18"/>
                <w:lang w:bidi="el-GR"/>
              </w:rPr>
              <w:t xml:space="preserve">Εκσυγχρονισμός ή/και επέκταση </w:t>
            </w:r>
            <w:r w:rsidRPr="006E7A9B">
              <w:rPr>
                <w:rFonts w:ascii="Noto Sans" w:hAnsi="Noto Sans" w:cs="Noto Sans"/>
                <w:color w:val="000000"/>
                <w:sz w:val="18"/>
                <w:szCs w:val="18"/>
                <w:lang w:bidi="el-GR"/>
              </w:rPr>
              <w:t xml:space="preserve">υφιστάμενων επιχειρήσεων διανυκτέρευσης, </w:t>
            </w:r>
            <w:r w:rsidRPr="006E7A9B">
              <w:rPr>
                <w:rFonts w:ascii="Noto Sans" w:hAnsi="Noto Sans" w:cs="Noto Sans"/>
                <w:bCs/>
                <w:color w:val="000000"/>
                <w:sz w:val="18"/>
                <w:szCs w:val="18"/>
                <w:lang w:bidi="el-GR"/>
              </w:rPr>
              <w:t xml:space="preserve">εφόσον </w:t>
            </w:r>
            <w:r w:rsidRPr="006E7A9B">
              <w:rPr>
                <w:rFonts w:ascii="Noto Sans" w:hAnsi="Noto Sans" w:cs="Noto Sans"/>
                <w:color w:val="000000"/>
                <w:sz w:val="18"/>
                <w:szCs w:val="18"/>
                <w:lang w:bidi="el-GR"/>
              </w:rPr>
              <w:t>μετά την</w:t>
            </w:r>
            <w:r w:rsidRPr="006E7A9B">
              <w:rPr>
                <w:rFonts w:ascii="Noto Sans" w:hAnsi="Noto Sans" w:cs="Noto Sans"/>
                <w:sz w:val="18"/>
                <w:szCs w:val="18"/>
              </w:rPr>
              <w:t xml:space="preserve"> </w:t>
            </w:r>
            <w:r w:rsidRPr="006E7A9B">
              <w:rPr>
                <w:rFonts w:ascii="Noto Sans" w:hAnsi="Noto Sans" w:cs="Noto Sans"/>
                <w:color w:val="000000"/>
                <w:sz w:val="18"/>
                <w:szCs w:val="18"/>
                <w:lang w:bidi="el-GR"/>
              </w:rPr>
              <w:t xml:space="preserve">ολοκλήρωση της επένδυσης το σύνολο του τουριστικού καταλύματος (αρχικό κατάλυμα συν επέκταση) ανήκει στα </w:t>
            </w:r>
            <w:r w:rsidRPr="006E7A9B">
              <w:rPr>
                <w:rFonts w:ascii="Noto Sans" w:hAnsi="Noto Sans" w:cs="Noto Sans"/>
                <w:bCs/>
                <w:color w:val="000000"/>
                <w:sz w:val="18"/>
                <w:szCs w:val="18"/>
                <w:lang w:bidi="el-GR"/>
              </w:rPr>
              <w:t xml:space="preserve">κύρια ξενοδοχειακά καταλύματα </w:t>
            </w:r>
            <w:r w:rsidRPr="006E7A9B">
              <w:rPr>
                <w:rFonts w:ascii="Noto Sans" w:hAnsi="Noto Sans" w:cs="Noto Sans"/>
                <w:color w:val="000000"/>
                <w:sz w:val="18"/>
                <w:szCs w:val="18"/>
                <w:lang w:bidi="el-GR"/>
              </w:rPr>
              <w:t>του άρθρου 2 της ΚΥΑ 2986/25-11-2016 (ΦΕΚ 3885/Β/2-12-2016).</w:t>
            </w:r>
          </w:p>
          <w:p w:rsidR="005E3043" w:rsidRPr="006E7A9B" w:rsidRDefault="005E3043" w:rsidP="005E3043">
            <w:pPr>
              <w:pStyle w:val="Other0"/>
              <w:shd w:val="clear" w:color="auto" w:fill="auto"/>
              <w:spacing w:after="100"/>
              <w:rPr>
                <w:rFonts w:ascii="Noto Sans" w:hAnsi="Noto Sans" w:cs="Noto Sans"/>
                <w:sz w:val="18"/>
                <w:szCs w:val="18"/>
              </w:rPr>
            </w:pPr>
            <w:r w:rsidRPr="006E7A9B">
              <w:rPr>
                <w:rFonts w:ascii="Noto Sans" w:hAnsi="Noto Sans" w:cs="Noto Sans"/>
                <w:bCs/>
                <w:color w:val="000000"/>
                <w:sz w:val="18"/>
                <w:szCs w:val="18"/>
                <w:lang w:bidi="el-GR"/>
              </w:rPr>
              <w:t>Γ. Ξενοδοχειακά καταλύματα εντός παραδοσιακών ή διατηρητέων κτισμάτων</w:t>
            </w:r>
          </w:p>
          <w:p w:rsidR="005E3043" w:rsidRPr="006E7A9B" w:rsidRDefault="005E3043" w:rsidP="005E3043">
            <w:pPr>
              <w:pStyle w:val="Other0"/>
              <w:shd w:val="clear" w:color="auto" w:fill="auto"/>
              <w:spacing w:after="380"/>
              <w:rPr>
                <w:rFonts w:ascii="Noto Sans" w:hAnsi="Noto Sans" w:cs="Noto Sans"/>
                <w:color w:val="000000" w:themeColor="text1"/>
                <w:sz w:val="18"/>
                <w:szCs w:val="18"/>
              </w:rPr>
            </w:pPr>
            <w:r w:rsidRPr="006E7A9B">
              <w:rPr>
                <w:rFonts w:ascii="Noto Sans" w:hAnsi="Noto Sans" w:cs="Noto Sans"/>
                <w:bCs/>
                <w:color w:val="000000"/>
                <w:sz w:val="18"/>
                <w:szCs w:val="18"/>
                <w:lang w:bidi="el-GR"/>
              </w:rPr>
              <w:t xml:space="preserve">Ίδρυση ή εκσυγχρονισμός </w:t>
            </w:r>
            <w:r w:rsidRPr="006E7A9B">
              <w:rPr>
                <w:rFonts w:ascii="Noto Sans" w:hAnsi="Noto Sans" w:cs="Noto Sans"/>
                <w:color w:val="000000"/>
                <w:sz w:val="18"/>
                <w:szCs w:val="18"/>
                <w:lang w:bidi="el-GR"/>
              </w:rPr>
              <w:t>ξενοδοχειακών καταλυμάτων εντός παραδοσιακών ή διατηρητέων κτισμάτων, σύμφωνα με την ΚΥΑ 2986/25-11-2016 (ΦΕΚ 3885/Β/2-12-2016).</w:t>
            </w:r>
          </w:p>
        </w:tc>
        <w:tc>
          <w:tcPr>
            <w:tcW w:w="1818" w:type="dxa"/>
            <w:shd w:val="clear" w:color="auto" w:fill="DBE5F1" w:themeFill="accent1" w:themeFillTint="33"/>
            <w:vAlign w:val="bottom"/>
          </w:tcPr>
          <w:p w:rsidR="00DE549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lastRenderedPageBreak/>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w:t>
            </w:r>
          </w:p>
          <w:p w:rsidR="00DE5492" w:rsidRPr="005E3043" w:rsidRDefault="00DE5492" w:rsidP="005E3043">
            <w:pPr>
              <w:pStyle w:val="Other0"/>
              <w:numPr>
                <w:ilvl w:val="0"/>
                <w:numId w:val="3"/>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Πολύ μικρές και μικρές επιχειρήσεις</w:t>
            </w:r>
          </w:p>
          <w:p w:rsidR="00DE5492" w:rsidRPr="005E3043" w:rsidRDefault="00DE5492" w:rsidP="005E3043">
            <w:pPr>
              <w:pStyle w:val="Other0"/>
              <w:numPr>
                <w:ilvl w:val="0"/>
                <w:numId w:val="3"/>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Επιχειρήσεις διανυκτέρευσης (καταλύματα)</w:t>
            </w:r>
          </w:p>
          <w:p w:rsidR="00DE5492" w:rsidRPr="005E3043" w:rsidRDefault="00DE5492" w:rsidP="005E3043">
            <w:pPr>
              <w:pStyle w:val="Other0"/>
              <w:numPr>
                <w:ilvl w:val="0"/>
                <w:numId w:val="3"/>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Ιδρύσεις επιτρέπονται μόνο για</w:t>
            </w:r>
          </w:p>
          <w:p w:rsidR="00DE549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καταλύματα εντός χαρακτηρισμένων</w:t>
            </w:r>
          </w:p>
          <w:p w:rsidR="00DE549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παραδοσιακών ή διατηρητέων κτισμάτων</w:t>
            </w:r>
          </w:p>
          <w:p w:rsidR="00DE5492" w:rsidRPr="005E3043" w:rsidRDefault="00DE5492" w:rsidP="005E3043">
            <w:pPr>
              <w:pStyle w:val="Other0"/>
              <w:numPr>
                <w:ilvl w:val="0"/>
                <w:numId w:val="3"/>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Εκσυγχρονισμούς (συνοδευόμενους ή μη από επέκταση)</w:t>
            </w:r>
          </w:p>
        </w:tc>
      </w:tr>
      <w:tr w:rsidR="00DE5492" w:rsidTr="005E3043">
        <w:tc>
          <w:tcPr>
            <w:tcW w:w="1576" w:type="dxa"/>
            <w:shd w:val="clear" w:color="auto" w:fill="DBE5F1" w:themeFill="accent1" w:themeFillTint="33"/>
          </w:tcPr>
          <w:p w:rsidR="00DE5492" w:rsidRDefault="00DE5492" w:rsidP="00DE5492">
            <w:pPr>
              <w:pStyle w:val="Default"/>
              <w:spacing w:line="360" w:lineRule="auto"/>
              <w:jc w:val="both"/>
              <w:rPr>
                <w:rFonts w:ascii="Noto Sans" w:hAnsi="Noto Sans" w:cs="Noto Sans"/>
                <w:color w:val="000000" w:themeColor="text1"/>
                <w:sz w:val="18"/>
                <w:szCs w:val="20"/>
              </w:rPr>
            </w:pPr>
            <w:r w:rsidRPr="00DD6FD3">
              <w:rPr>
                <w:rFonts w:ascii="Noto Sans" w:hAnsi="Noto Sans" w:cs="Noto Sans"/>
                <w:b/>
                <w:color w:val="000000" w:themeColor="text1"/>
                <w:sz w:val="18"/>
                <w:szCs w:val="20"/>
              </w:rPr>
              <w:t>19.2.2.4:</w:t>
            </w:r>
            <w:r w:rsidRPr="00482A9F">
              <w:rPr>
                <w:rFonts w:ascii="Noto Sans" w:hAnsi="Noto Sans" w:cs="Noto Sans"/>
                <w:color w:val="000000" w:themeColor="text1"/>
                <w:sz w:val="18"/>
                <w:szCs w:val="20"/>
              </w:rPr>
              <w:t xml:space="preserve"> </w:t>
            </w:r>
          </w:p>
          <w:p w:rsidR="00DE5492" w:rsidRDefault="00DE5492" w:rsidP="00DE5492">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r>
              <w:rPr>
                <w:rFonts w:ascii="Noto Sans" w:hAnsi="Noto Sans" w:cs="Noto Sans"/>
                <w:color w:val="000000" w:themeColor="text1"/>
                <w:sz w:val="18"/>
                <w:szCs w:val="20"/>
              </w:rPr>
              <w:t>.</w:t>
            </w:r>
          </w:p>
          <w:p w:rsidR="00DE5492" w:rsidRDefault="00DE5492" w:rsidP="00DE5492">
            <w:pPr>
              <w:pStyle w:val="Default"/>
              <w:rPr>
                <w:rFonts w:ascii="Noto Sans" w:hAnsi="Noto Sans" w:cs="Noto Sans"/>
                <w:color w:val="000000" w:themeColor="text1"/>
                <w:sz w:val="18"/>
              </w:rPr>
            </w:pPr>
          </w:p>
          <w:p w:rsidR="00DE5492" w:rsidRDefault="00DE5492" w:rsidP="00DE5492">
            <w:pPr>
              <w:pStyle w:val="Default"/>
              <w:rPr>
                <w:rFonts w:ascii="Noto Sans" w:hAnsi="Noto Sans" w:cs="Noto Sans"/>
                <w:color w:val="000000" w:themeColor="text1"/>
                <w:sz w:val="18"/>
              </w:rPr>
            </w:pPr>
            <w:r>
              <w:rPr>
                <w:rFonts w:ascii="Noto Sans" w:hAnsi="Noto Sans" w:cs="Noto Sans"/>
                <w:color w:val="000000" w:themeColor="text1"/>
                <w:sz w:val="18"/>
              </w:rPr>
              <w:t xml:space="preserve">  </w:t>
            </w:r>
          </w:p>
          <w:p w:rsidR="00DE5492" w:rsidRDefault="00DE5492" w:rsidP="00DE5492">
            <w:pPr>
              <w:pStyle w:val="Default"/>
              <w:rPr>
                <w:rFonts w:ascii="Noto Sans" w:hAnsi="Noto Sans" w:cs="Noto Sans"/>
                <w:color w:val="000000" w:themeColor="text1"/>
                <w:sz w:val="18"/>
              </w:rPr>
            </w:pPr>
          </w:p>
          <w:p w:rsidR="00DE5492" w:rsidRPr="00585EFE" w:rsidRDefault="00DE5492" w:rsidP="00DE5492">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175</w:t>
            </w:r>
            <w:r w:rsidRPr="00585EFE">
              <w:rPr>
                <w:rFonts w:ascii="Noto Sans" w:hAnsi="Noto Sans" w:cs="Noto Sans"/>
                <w:b/>
                <w:color w:val="000000" w:themeColor="text1"/>
                <w:sz w:val="18"/>
                <w:lang w:val="en-US"/>
              </w:rPr>
              <w:t>.000</w:t>
            </w:r>
          </w:p>
          <w:p w:rsidR="00DE5492" w:rsidRDefault="00DE5492" w:rsidP="00DE5492">
            <w:pPr>
              <w:pStyle w:val="Default"/>
              <w:spacing w:line="360" w:lineRule="auto"/>
              <w:jc w:val="both"/>
              <w:rPr>
                <w:rFonts w:ascii="Noto Sans" w:hAnsi="Noto Sans" w:cs="Noto Sans"/>
                <w:color w:val="000000" w:themeColor="text1"/>
                <w:sz w:val="18"/>
                <w:szCs w:val="20"/>
              </w:rPr>
            </w:pPr>
          </w:p>
        </w:tc>
        <w:tc>
          <w:tcPr>
            <w:tcW w:w="2455" w:type="dxa"/>
            <w:shd w:val="clear" w:color="auto" w:fill="DBE5F1" w:themeFill="accent1" w:themeFillTint="33"/>
          </w:tcPr>
          <w:p w:rsidR="00DE5492" w:rsidRPr="005E3043" w:rsidRDefault="00DE5492" w:rsidP="005E3043">
            <w:pPr>
              <w:pStyle w:val="BodyText"/>
              <w:shd w:val="clear" w:color="auto" w:fill="auto"/>
              <w:jc w:val="left"/>
              <w:rPr>
                <w:rFonts w:ascii="Noto Sans" w:hAnsi="Noto Sans" w:cs="Noto Sans"/>
                <w:color w:val="000000" w:themeColor="text1"/>
                <w:sz w:val="18"/>
                <w:szCs w:val="18"/>
              </w:rPr>
            </w:pPr>
            <w:r w:rsidRPr="005E3043">
              <w:rPr>
                <w:rFonts w:ascii="Noto Sans" w:hAnsi="Noto Sans" w:cs="Noto Sans"/>
                <w:color w:val="000000"/>
                <w:sz w:val="18"/>
                <w:szCs w:val="18"/>
                <w:lang w:bidi="el-GR"/>
              </w:rPr>
              <w:lastRenderedPageBreak/>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 σε δημιουργία ή εκσυγχρονισμό βιοτεχνικών μονάδων, επιχειρήσεων χειροτεχνίας και επιχειρήσεων παραγωγής ειδών μετά την 1η μεταποίηση. </w:t>
            </w:r>
          </w:p>
        </w:tc>
        <w:tc>
          <w:tcPr>
            <w:tcW w:w="2447" w:type="dxa"/>
            <w:shd w:val="clear" w:color="auto" w:fill="DBE5F1" w:themeFill="accent1" w:themeFillTint="33"/>
          </w:tcPr>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lang w:bidi="el-GR"/>
              </w:rPr>
              <w:t>Η δράση αφορά επιχειρήσεις χειροτεχνίας και ειδών παραδοσιακής τέχνης και λοιπές βιοτεχνικές δραστηριότητες. Ενδεικτικά περιλαμβάνονται βιοτεχνικές επιχειρήσεις παραγωγής ξύλινων ή μεταλλικών αντικειμένων, κοσμημάτων, τουριστικών ειδών και ειδών διακόσμησης, μονάδες παραγωγής κεραμικών, γυάλινων και κέρινων αντικειμένων, ενδυμάτων κλπ., χωρίς να αποκλείονται και λοιπές βιοτεχνικές μονάδες οι οποίες εμπλουτίζουν το παραγόμενο προϊόν της περιοχής.</w:t>
            </w:r>
          </w:p>
          <w:p w:rsidR="00DE5492" w:rsidRPr="005E3043" w:rsidRDefault="00DE5492" w:rsidP="005E3043">
            <w:pPr>
              <w:rPr>
                <w:rFonts w:ascii="Noto Sans" w:hAnsi="Noto Sans" w:cs="Noto Sans"/>
                <w:color w:val="000000" w:themeColor="text1"/>
                <w:sz w:val="18"/>
                <w:szCs w:val="18"/>
              </w:rPr>
            </w:pPr>
          </w:p>
        </w:tc>
        <w:tc>
          <w:tcPr>
            <w:tcW w:w="1818" w:type="dxa"/>
            <w:shd w:val="clear" w:color="auto" w:fill="DBE5F1" w:themeFill="accent1" w:themeFillTint="33"/>
          </w:tcPr>
          <w:p w:rsidR="00DE549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w:t>
            </w:r>
          </w:p>
          <w:p w:rsidR="00DE5492" w:rsidRPr="005E3043" w:rsidRDefault="00393F89" w:rsidP="005E3043">
            <w:pPr>
              <w:pStyle w:val="Other0"/>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w:t>
            </w:r>
            <w:r w:rsidR="00DE5492" w:rsidRPr="005E3043">
              <w:rPr>
                <w:rFonts w:ascii="Noto Sans" w:hAnsi="Noto Sans" w:cs="Noto Sans"/>
                <w:color w:val="000000"/>
                <w:sz w:val="18"/>
                <w:szCs w:val="18"/>
                <w:lang w:bidi="el-GR"/>
              </w:rPr>
              <w:t>Πολύ μικρές και μικρές επιχειρήσεις</w:t>
            </w:r>
          </w:p>
          <w:p w:rsidR="00DE5492" w:rsidRPr="005E3043" w:rsidRDefault="00393F89"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lang w:bidi="el-GR"/>
              </w:rPr>
              <w:t>-</w:t>
            </w:r>
            <w:r w:rsidR="00DE5492" w:rsidRPr="005E3043">
              <w:rPr>
                <w:rFonts w:ascii="Noto Sans" w:hAnsi="Noto Sans" w:cs="Noto Sans"/>
                <w:sz w:val="18"/>
                <w:szCs w:val="18"/>
                <w:lang w:bidi="el-GR"/>
              </w:rPr>
              <w:t>Εκσυγχρονισμούς (συνοδευόμενους ή μη από επέκταση)</w:t>
            </w:r>
          </w:p>
        </w:tc>
      </w:tr>
      <w:tr w:rsidR="00DE5492" w:rsidTr="005E3043">
        <w:tc>
          <w:tcPr>
            <w:tcW w:w="1576" w:type="dxa"/>
            <w:shd w:val="clear" w:color="auto" w:fill="DBE5F1" w:themeFill="accent1" w:themeFillTint="33"/>
          </w:tcPr>
          <w:p w:rsidR="00DE5492" w:rsidRDefault="00DE5492" w:rsidP="00DE5492">
            <w:pPr>
              <w:pStyle w:val="Default"/>
              <w:spacing w:line="360" w:lineRule="auto"/>
              <w:rPr>
                <w:rFonts w:ascii="Noto Sans" w:hAnsi="Noto Sans" w:cs="Noto Sans"/>
                <w:b/>
                <w:color w:val="000000" w:themeColor="text1"/>
                <w:sz w:val="18"/>
                <w:szCs w:val="20"/>
              </w:rPr>
            </w:pPr>
            <w:r>
              <w:rPr>
                <w:rFonts w:ascii="Noto Sans" w:hAnsi="Noto Sans" w:cs="Noto Sans"/>
                <w:b/>
                <w:color w:val="000000" w:themeColor="text1"/>
                <w:sz w:val="18"/>
                <w:szCs w:val="20"/>
              </w:rPr>
              <w:t>19.2.2.5</w:t>
            </w:r>
            <w:r w:rsidRPr="00DD6FD3">
              <w:rPr>
                <w:rFonts w:ascii="Noto Sans" w:hAnsi="Noto Sans" w:cs="Noto Sans"/>
                <w:b/>
                <w:color w:val="000000" w:themeColor="text1"/>
                <w:sz w:val="18"/>
                <w:szCs w:val="20"/>
              </w:rPr>
              <w:t>:</w:t>
            </w:r>
          </w:p>
          <w:p w:rsidR="00DE5492" w:rsidRDefault="00DE5492" w:rsidP="00DE5492">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Ενίσχυση  επενδύσεων </w:t>
            </w:r>
            <w:r>
              <w:rPr>
                <w:rFonts w:ascii="Noto Sans" w:hAnsi="Noto Sans" w:cs="Noto Sans"/>
                <w:color w:val="000000" w:themeColor="text1"/>
                <w:sz w:val="18"/>
                <w:szCs w:val="20"/>
              </w:rPr>
              <w:t xml:space="preserve">παροχής υπηρεσιών για την εξυπηρέτηση του αγροτικού πληθυσμού (παιδικοί σταθμοί, χώροι αθλητισμού, πολιτιστικά κέντρα </w:t>
            </w:r>
            <w:proofErr w:type="spellStart"/>
            <w:r>
              <w:rPr>
                <w:rFonts w:ascii="Noto Sans" w:hAnsi="Noto Sans" w:cs="Noto Sans"/>
                <w:color w:val="000000" w:themeColor="text1"/>
                <w:sz w:val="18"/>
                <w:szCs w:val="20"/>
              </w:rPr>
              <w:t>κλπ</w:t>
            </w:r>
            <w:proofErr w:type="spellEnd"/>
            <w:r>
              <w:rPr>
                <w:rFonts w:ascii="Noto Sans" w:hAnsi="Noto Sans" w:cs="Noto Sans"/>
                <w:color w:val="000000" w:themeColor="text1"/>
                <w:sz w:val="18"/>
                <w:szCs w:val="20"/>
              </w:rPr>
              <w:t>) με σκοπό την εξυπηρέτηση ειδικών στόχων της τοπικής στρατηγικής.</w:t>
            </w:r>
          </w:p>
          <w:p w:rsidR="00DE5492" w:rsidRDefault="00DE5492" w:rsidP="00DE5492">
            <w:pPr>
              <w:pStyle w:val="Default"/>
              <w:spacing w:line="360" w:lineRule="auto"/>
              <w:rPr>
                <w:rFonts w:ascii="Noto Sans" w:hAnsi="Noto Sans" w:cs="Noto Sans"/>
                <w:color w:val="000000" w:themeColor="text1"/>
                <w:sz w:val="18"/>
                <w:szCs w:val="20"/>
              </w:rPr>
            </w:pPr>
          </w:p>
          <w:p w:rsidR="00DE5492" w:rsidRDefault="00DE5492" w:rsidP="00DE5492">
            <w:pPr>
              <w:pStyle w:val="Default"/>
              <w:rPr>
                <w:rFonts w:ascii="Noto Sans" w:hAnsi="Noto Sans" w:cs="Noto Sans"/>
                <w:b/>
                <w:color w:val="000000" w:themeColor="text1"/>
                <w:sz w:val="18"/>
                <w:lang w:val="en-US"/>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100</w:t>
            </w:r>
            <w:r w:rsidRPr="00585EFE">
              <w:rPr>
                <w:rFonts w:ascii="Noto Sans" w:hAnsi="Noto Sans" w:cs="Noto Sans"/>
                <w:b/>
                <w:color w:val="000000" w:themeColor="text1"/>
                <w:sz w:val="18"/>
                <w:lang w:val="en-US"/>
              </w:rPr>
              <w:t>.000</w:t>
            </w:r>
          </w:p>
          <w:p w:rsidR="00DE5492" w:rsidRDefault="00DE5492" w:rsidP="00DE5492">
            <w:pPr>
              <w:pStyle w:val="Default"/>
              <w:spacing w:line="360" w:lineRule="auto"/>
              <w:rPr>
                <w:rFonts w:ascii="Noto Sans" w:hAnsi="Noto Sans" w:cs="Noto Sans"/>
                <w:b/>
                <w:color w:val="000000" w:themeColor="text1"/>
                <w:sz w:val="18"/>
                <w:szCs w:val="20"/>
              </w:rPr>
            </w:pPr>
          </w:p>
        </w:tc>
        <w:tc>
          <w:tcPr>
            <w:tcW w:w="2455" w:type="dxa"/>
            <w:shd w:val="clear" w:color="auto" w:fill="DBE5F1" w:themeFill="accent1" w:themeFillTint="33"/>
          </w:tcPr>
          <w:p w:rsidR="005E3043" w:rsidRPr="005E3043" w:rsidRDefault="005E3043" w:rsidP="005E3043">
            <w:pPr>
              <w:pStyle w:val="BodyText"/>
              <w:shd w:val="clear" w:color="auto" w:fill="auto"/>
              <w:spacing w:after="100"/>
              <w:ind w:right="400"/>
              <w:jc w:val="left"/>
              <w:rPr>
                <w:rFonts w:ascii="Noto Sans" w:hAnsi="Noto Sans" w:cs="Noto Sans"/>
                <w:sz w:val="18"/>
                <w:szCs w:val="18"/>
              </w:rPr>
            </w:pPr>
            <w:r w:rsidRPr="005E3043">
              <w:rPr>
                <w:rFonts w:ascii="Noto Sans" w:hAnsi="Noto Sans" w:cs="Noto Sans"/>
                <w:sz w:val="18"/>
                <w:szCs w:val="18"/>
              </w:rPr>
              <w:t xml:space="preserve">Ενισχύεται η ίδρυση, επέκταση ή/και εκσυγχρονισμός μονάδων παραγωγής προϊόντων οικοτεχνικής παρασκευής από </w:t>
            </w:r>
            <w:r w:rsidRPr="005E3043">
              <w:rPr>
                <w:rFonts w:ascii="Noto Sans" w:hAnsi="Noto Sans" w:cs="Noto Sans"/>
                <w:b/>
                <w:bCs/>
                <w:sz w:val="18"/>
                <w:szCs w:val="18"/>
              </w:rPr>
              <w:t>φυσικά πρόσωπα που είναι επαγγελματίες αγρότες</w:t>
            </w:r>
            <w:r w:rsidRPr="005E3043">
              <w:rPr>
                <w:rFonts w:ascii="Noto Sans" w:hAnsi="Noto Sans" w:cs="Noto Sans"/>
                <w:sz w:val="18"/>
                <w:szCs w:val="18"/>
              </w:rPr>
              <w:t xml:space="preserve">, σύμφωνα με το άρθρο </w:t>
            </w:r>
            <w:r w:rsidRPr="005E3043">
              <w:rPr>
                <w:rFonts w:ascii="Noto Sans" w:hAnsi="Noto Sans" w:cs="Noto Sans"/>
                <w:sz w:val="18"/>
                <w:szCs w:val="18"/>
                <w:lang w:eastAsia="en-US" w:bidi="en-US"/>
              </w:rPr>
              <w:t xml:space="preserve">56 </w:t>
            </w:r>
            <w:r w:rsidRPr="005E3043">
              <w:rPr>
                <w:rFonts w:ascii="Noto Sans" w:hAnsi="Noto Sans" w:cs="Noto Sans"/>
                <w:sz w:val="18"/>
                <w:szCs w:val="18"/>
              </w:rPr>
              <w:t xml:space="preserve">του Ν. </w:t>
            </w:r>
            <w:r w:rsidRPr="005E3043">
              <w:rPr>
                <w:rFonts w:ascii="Noto Sans" w:hAnsi="Noto Sans" w:cs="Noto Sans"/>
                <w:sz w:val="18"/>
                <w:szCs w:val="18"/>
                <w:lang w:eastAsia="en-US" w:bidi="en-US"/>
              </w:rPr>
              <w:t xml:space="preserve">4235/2014 </w:t>
            </w:r>
            <w:r w:rsidRPr="005E3043">
              <w:rPr>
                <w:rFonts w:ascii="Noto Sans" w:hAnsi="Noto Sans" w:cs="Noto Sans"/>
                <w:sz w:val="18"/>
                <w:szCs w:val="18"/>
              </w:rPr>
              <w:t xml:space="preserve">και την ΥΑ </w:t>
            </w:r>
            <w:r w:rsidRPr="005E3043">
              <w:rPr>
                <w:rFonts w:ascii="Noto Sans" w:hAnsi="Noto Sans" w:cs="Noto Sans"/>
                <w:sz w:val="18"/>
                <w:szCs w:val="18"/>
                <w:lang w:eastAsia="en-US" w:bidi="en-US"/>
              </w:rPr>
              <w:t xml:space="preserve">4912/120862/5.11.2015 </w:t>
            </w:r>
            <w:r w:rsidRPr="005E3043">
              <w:rPr>
                <w:rFonts w:ascii="Noto Sans" w:hAnsi="Noto Sans" w:cs="Noto Sans"/>
                <w:sz w:val="18"/>
                <w:szCs w:val="18"/>
              </w:rPr>
              <w:t xml:space="preserve">όπως τροποποιήθηκε με την ΥΑ </w:t>
            </w:r>
            <w:r w:rsidRPr="005E3043">
              <w:rPr>
                <w:rFonts w:ascii="Noto Sans" w:hAnsi="Noto Sans" w:cs="Noto Sans"/>
                <w:sz w:val="18"/>
                <w:szCs w:val="18"/>
                <w:lang w:eastAsia="en-US" w:bidi="en-US"/>
              </w:rPr>
              <w:t xml:space="preserve">345/23924/2.3.2017 </w:t>
            </w:r>
            <w:r w:rsidRPr="005E3043">
              <w:rPr>
                <w:rFonts w:ascii="Noto Sans" w:hAnsi="Noto Sans" w:cs="Noto Sans"/>
                <w:sz w:val="18"/>
                <w:szCs w:val="18"/>
              </w:rPr>
              <w:t>(και όπως ισχύουν κάθε φορά).</w:t>
            </w:r>
          </w:p>
          <w:p w:rsidR="00DE5492" w:rsidRPr="005E3043" w:rsidRDefault="00DE5492" w:rsidP="005E3043">
            <w:pPr>
              <w:pStyle w:val="1"/>
              <w:rPr>
                <w:rFonts w:ascii="Noto Sans" w:hAnsi="Noto Sans" w:cs="Noto Sans"/>
                <w:sz w:val="18"/>
                <w:szCs w:val="18"/>
              </w:rPr>
            </w:pPr>
          </w:p>
        </w:tc>
        <w:tc>
          <w:tcPr>
            <w:tcW w:w="2447" w:type="dxa"/>
            <w:shd w:val="clear" w:color="auto" w:fill="DBE5F1" w:themeFill="accent1" w:themeFillTint="33"/>
          </w:tcPr>
          <w:p w:rsidR="005E3043" w:rsidRPr="005E3043" w:rsidRDefault="005E3043" w:rsidP="005E3043">
            <w:pPr>
              <w:pStyle w:val="BodyText"/>
              <w:shd w:val="clear" w:color="auto" w:fill="auto"/>
              <w:tabs>
                <w:tab w:val="left" w:pos="348"/>
              </w:tabs>
              <w:jc w:val="left"/>
              <w:rPr>
                <w:rFonts w:ascii="Noto Sans" w:hAnsi="Noto Sans" w:cs="Noto Sans"/>
                <w:sz w:val="18"/>
                <w:szCs w:val="18"/>
              </w:rPr>
            </w:pPr>
            <w:r w:rsidRPr="005E3043">
              <w:rPr>
                <w:rFonts w:ascii="Noto Sans" w:hAnsi="Noto Sans" w:cs="Noto Sans"/>
                <w:sz w:val="18"/>
                <w:szCs w:val="18"/>
              </w:rPr>
              <w:t xml:space="preserve">Η </w:t>
            </w:r>
            <w:proofErr w:type="spellStart"/>
            <w:r w:rsidRPr="005E3043">
              <w:rPr>
                <w:rFonts w:ascii="Noto Sans" w:hAnsi="Noto Sans" w:cs="Noto Sans"/>
                <w:sz w:val="18"/>
                <w:szCs w:val="18"/>
              </w:rPr>
              <w:t>υπο</w:t>
            </w:r>
            <w:proofErr w:type="spellEnd"/>
            <w:r w:rsidRPr="005E3043">
              <w:rPr>
                <w:rFonts w:ascii="Noto Sans" w:hAnsi="Noto Sans" w:cs="Noto Sans"/>
                <w:sz w:val="18"/>
                <w:szCs w:val="18"/>
              </w:rPr>
              <w:t>-δράση αφορά:</w:t>
            </w:r>
          </w:p>
          <w:p w:rsidR="005E3043" w:rsidRPr="005E3043" w:rsidRDefault="005E3043" w:rsidP="005E3043">
            <w:pPr>
              <w:pStyle w:val="BodyText"/>
              <w:shd w:val="clear" w:color="auto" w:fill="auto"/>
              <w:jc w:val="left"/>
              <w:rPr>
                <w:rFonts w:ascii="Noto Sans" w:hAnsi="Noto Sans" w:cs="Noto Sans"/>
                <w:sz w:val="18"/>
                <w:szCs w:val="18"/>
              </w:rPr>
            </w:pPr>
            <w:r w:rsidRPr="005E3043">
              <w:rPr>
                <w:rFonts w:ascii="Noto Sans" w:hAnsi="Noto Sans" w:cs="Noto Sans"/>
                <w:sz w:val="18"/>
                <w:szCs w:val="18"/>
              </w:rPr>
              <w:t xml:space="preserve">στην </w:t>
            </w:r>
            <w:r w:rsidRPr="005E3043">
              <w:rPr>
                <w:rFonts w:ascii="Noto Sans" w:hAnsi="Noto Sans" w:cs="Noto Sans"/>
                <w:b/>
                <w:bCs/>
                <w:sz w:val="18"/>
                <w:szCs w:val="18"/>
              </w:rPr>
              <w:t xml:space="preserve">ίδρυση </w:t>
            </w:r>
            <w:r w:rsidRPr="005E3043">
              <w:rPr>
                <w:rFonts w:ascii="Noto Sans" w:hAnsi="Noto Sans" w:cs="Noto Sans"/>
                <w:sz w:val="18"/>
                <w:szCs w:val="18"/>
              </w:rPr>
              <w:t xml:space="preserve">επιχειρήσεων παροχής υπηρεσιών στις </w:t>
            </w:r>
            <w:r w:rsidRPr="005E3043">
              <w:rPr>
                <w:rFonts w:ascii="Noto Sans" w:hAnsi="Noto Sans" w:cs="Noto Sans"/>
                <w:b/>
                <w:bCs/>
                <w:sz w:val="18"/>
                <w:szCs w:val="18"/>
              </w:rPr>
              <w:t xml:space="preserve">ορεινές Τοπικές/Δημοτικές Κοινότητες </w:t>
            </w:r>
            <w:r w:rsidRPr="005E3043">
              <w:rPr>
                <w:rFonts w:ascii="Noto Sans" w:hAnsi="Noto Sans" w:cs="Noto Sans"/>
                <w:sz w:val="18"/>
                <w:szCs w:val="18"/>
              </w:rPr>
              <w:t>της περιοχής παρέμβασης,</w:t>
            </w:r>
          </w:p>
          <w:p w:rsidR="005E3043" w:rsidRPr="005E3043" w:rsidRDefault="005E3043" w:rsidP="005E3043">
            <w:pPr>
              <w:pStyle w:val="BodyText"/>
              <w:shd w:val="clear" w:color="auto" w:fill="auto"/>
              <w:spacing w:after="260" w:line="233" w:lineRule="auto"/>
              <w:jc w:val="left"/>
              <w:rPr>
                <w:rFonts w:ascii="Noto Sans" w:hAnsi="Noto Sans" w:cs="Noto Sans"/>
                <w:sz w:val="18"/>
                <w:szCs w:val="18"/>
              </w:rPr>
            </w:pPr>
            <w:r w:rsidRPr="005E3043">
              <w:rPr>
                <w:rFonts w:ascii="Noto Sans" w:hAnsi="Noto Sans" w:cs="Noto Sans"/>
                <w:sz w:val="18"/>
                <w:szCs w:val="18"/>
              </w:rPr>
              <w:t xml:space="preserve">στον </w:t>
            </w:r>
            <w:r w:rsidRPr="005E3043">
              <w:rPr>
                <w:rFonts w:ascii="Noto Sans" w:hAnsi="Noto Sans" w:cs="Noto Sans"/>
                <w:b/>
                <w:bCs/>
                <w:sz w:val="18"/>
                <w:szCs w:val="18"/>
              </w:rPr>
              <w:t xml:space="preserve">εκσυγχρονισμό (συνοδευόμενος ή μη από επέκταση) </w:t>
            </w:r>
            <w:r w:rsidRPr="005E3043">
              <w:rPr>
                <w:rFonts w:ascii="Noto Sans" w:hAnsi="Noto Sans" w:cs="Noto Sans"/>
                <w:sz w:val="18"/>
                <w:szCs w:val="18"/>
              </w:rPr>
              <w:t>επιχειρήσεων παροχής υπηρεσιών στο σύνολο της περιοχής παρέμβασης.</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w:t>
            </w:r>
          </w:p>
          <w:p w:rsidR="00DE5492" w:rsidRPr="005E3043" w:rsidRDefault="00DE5492" w:rsidP="005E3043">
            <w:pPr>
              <w:pStyle w:val="BodyText"/>
              <w:shd w:val="clear" w:color="auto" w:fill="auto"/>
              <w:spacing w:after="100"/>
              <w:ind w:right="400"/>
              <w:jc w:val="left"/>
              <w:rPr>
                <w:rFonts w:ascii="Noto Sans" w:hAnsi="Noto Sans" w:cs="Noto Sans"/>
                <w:sz w:val="18"/>
                <w:szCs w:val="18"/>
              </w:rPr>
            </w:pPr>
          </w:p>
        </w:tc>
        <w:tc>
          <w:tcPr>
            <w:tcW w:w="1818" w:type="dxa"/>
            <w:shd w:val="clear" w:color="auto" w:fill="DBE5F1" w:themeFill="accent1" w:themeFillTint="33"/>
          </w:tcPr>
          <w:p w:rsidR="00DE5492" w:rsidRPr="005E3043" w:rsidRDefault="00DE5492"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w:t>
            </w:r>
          </w:p>
          <w:p w:rsidR="00DE5492" w:rsidRPr="005E3043" w:rsidRDefault="00DE5492" w:rsidP="005E3043">
            <w:pPr>
              <w:pStyle w:val="Other0"/>
              <w:numPr>
                <w:ilvl w:val="0"/>
                <w:numId w:val="5"/>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Πολύ μικρές και μικρές επιχειρήσεις</w:t>
            </w:r>
          </w:p>
          <w:p w:rsidR="00DE5492" w:rsidRPr="005E3043" w:rsidRDefault="00DE5492" w:rsidP="005E3043">
            <w:pPr>
              <w:pStyle w:val="Other0"/>
              <w:numPr>
                <w:ilvl w:val="0"/>
                <w:numId w:val="5"/>
              </w:numPr>
              <w:shd w:val="clear" w:color="auto" w:fill="auto"/>
              <w:tabs>
                <w:tab w:val="left" w:pos="235"/>
              </w:tabs>
              <w:rPr>
                <w:rFonts w:ascii="Noto Sans" w:hAnsi="Noto Sans" w:cs="Noto Sans"/>
                <w:color w:val="000000"/>
                <w:sz w:val="18"/>
                <w:szCs w:val="18"/>
                <w:lang w:bidi="el-GR"/>
              </w:rPr>
            </w:pPr>
            <w:r w:rsidRPr="005E3043">
              <w:rPr>
                <w:rFonts w:ascii="Noto Sans" w:hAnsi="Noto Sans" w:cs="Noto Sans"/>
                <w:color w:val="000000"/>
                <w:sz w:val="18"/>
                <w:szCs w:val="18"/>
                <w:lang w:bidi="el-GR"/>
              </w:rPr>
              <w:t>Ιδρύσεις μόνο σε ορεινές Τ/Δ Κοινότητες</w:t>
            </w:r>
          </w:p>
          <w:p w:rsidR="00DE5492" w:rsidRPr="005E3043" w:rsidRDefault="00393F89"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 xml:space="preserve">3. </w:t>
            </w:r>
            <w:r w:rsidR="00DE5492" w:rsidRPr="005E3043">
              <w:rPr>
                <w:rFonts w:ascii="Noto Sans" w:hAnsi="Noto Sans" w:cs="Noto Sans"/>
                <w:color w:val="000000"/>
                <w:sz w:val="18"/>
                <w:szCs w:val="18"/>
                <w:lang w:bidi="el-GR"/>
              </w:rPr>
              <w:t>Εκσυγχρονισμούς (συνοδευόμενους ή μη από επέκταση) σε όλη την περιοχή εφαρμογής</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b/>
                <w:color w:val="000000" w:themeColor="text1"/>
                <w:sz w:val="18"/>
                <w:szCs w:val="20"/>
              </w:rPr>
            </w:pPr>
            <w:r>
              <w:rPr>
                <w:rFonts w:ascii="Noto Sans" w:hAnsi="Noto Sans" w:cs="Noto Sans"/>
                <w:b/>
                <w:color w:val="000000" w:themeColor="text1"/>
                <w:sz w:val="18"/>
                <w:szCs w:val="20"/>
              </w:rPr>
              <w:t>19.2.2.6</w:t>
            </w:r>
            <w:r w:rsidRPr="00DD6FD3">
              <w:rPr>
                <w:rFonts w:ascii="Noto Sans" w:hAnsi="Noto Sans" w:cs="Noto Sans"/>
                <w:b/>
                <w:color w:val="000000" w:themeColor="text1"/>
                <w:sz w:val="18"/>
                <w:szCs w:val="20"/>
              </w:rPr>
              <w:t>:</w:t>
            </w:r>
          </w:p>
          <w:p w:rsidR="005E3043" w:rsidRDefault="005E3043" w:rsidP="005E3043">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Ενίσχυση  επενδύσεων </w:t>
            </w:r>
            <w:r>
              <w:rPr>
                <w:rFonts w:ascii="Noto Sans" w:hAnsi="Noto Sans" w:cs="Noto Sans"/>
                <w:color w:val="000000" w:themeColor="text1"/>
                <w:sz w:val="18"/>
                <w:szCs w:val="20"/>
              </w:rPr>
              <w:t xml:space="preserve">οικοτεχνίας και </w:t>
            </w:r>
            <w:proofErr w:type="spellStart"/>
            <w:r>
              <w:rPr>
                <w:rFonts w:ascii="Noto Sans" w:hAnsi="Noto Sans" w:cs="Noto Sans"/>
                <w:color w:val="000000" w:themeColor="text1"/>
                <w:sz w:val="18"/>
                <w:szCs w:val="20"/>
              </w:rPr>
              <w:t>πολυλειτουργικών</w:t>
            </w:r>
            <w:proofErr w:type="spellEnd"/>
            <w:r>
              <w:rPr>
                <w:rFonts w:ascii="Noto Sans" w:hAnsi="Noto Sans" w:cs="Noto Sans"/>
                <w:color w:val="000000" w:themeColor="text1"/>
                <w:sz w:val="18"/>
                <w:szCs w:val="20"/>
              </w:rPr>
              <w:t xml:space="preserve"> αγροκτημάτων με σκοπό της εξυπηρέτηση ειδικών στόχων της τοπικής στρατηγικής.</w:t>
            </w:r>
          </w:p>
          <w:p w:rsidR="005E3043" w:rsidRDefault="005E3043" w:rsidP="005E3043">
            <w:pPr>
              <w:pStyle w:val="Default"/>
              <w:spacing w:line="360" w:lineRule="auto"/>
              <w:rPr>
                <w:rFonts w:ascii="Noto Sans" w:hAnsi="Noto Sans" w:cs="Noto Sans"/>
                <w:color w:val="000000" w:themeColor="text1"/>
                <w:sz w:val="18"/>
                <w:szCs w:val="20"/>
              </w:rPr>
            </w:pPr>
          </w:p>
          <w:p w:rsidR="005E3043" w:rsidRDefault="005E3043" w:rsidP="005E3043">
            <w:pPr>
              <w:pStyle w:val="Default"/>
              <w:rPr>
                <w:rFonts w:ascii="Noto Sans" w:hAnsi="Noto Sans" w:cs="Noto Sans"/>
                <w:b/>
                <w:color w:val="000000" w:themeColor="text1"/>
                <w:sz w:val="18"/>
                <w:lang w:val="en-US"/>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151</w:t>
            </w:r>
            <w:r w:rsidRPr="00585EFE">
              <w:rPr>
                <w:rFonts w:ascii="Noto Sans" w:hAnsi="Noto Sans" w:cs="Noto Sans"/>
                <w:b/>
                <w:color w:val="000000" w:themeColor="text1"/>
                <w:sz w:val="18"/>
                <w:lang w:val="en-US"/>
              </w:rPr>
              <w:t>.000</w:t>
            </w:r>
          </w:p>
          <w:p w:rsidR="005E3043" w:rsidRDefault="005E3043" w:rsidP="005E3043">
            <w:pPr>
              <w:pStyle w:val="Default"/>
              <w:rPr>
                <w:rFonts w:ascii="Noto Sans" w:hAnsi="Noto Sans" w:cs="Noto Sans"/>
                <w:color w:val="000000" w:themeColor="text1"/>
                <w:sz w:val="18"/>
                <w:szCs w:val="20"/>
              </w:rPr>
            </w:pPr>
          </w:p>
        </w:tc>
        <w:tc>
          <w:tcPr>
            <w:tcW w:w="2455" w:type="dxa"/>
            <w:shd w:val="clear" w:color="auto" w:fill="DBE5F1" w:themeFill="accent1" w:themeFillTint="33"/>
          </w:tcPr>
          <w:p w:rsidR="005E3043" w:rsidRPr="005E3043" w:rsidRDefault="005E3043" w:rsidP="005E3043">
            <w:pPr>
              <w:pStyle w:val="1"/>
              <w:rPr>
                <w:rFonts w:ascii="Noto Sans" w:hAnsi="Noto Sans" w:cs="Noto Sans"/>
                <w:sz w:val="18"/>
                <w:szCs w:val="18"/>
              </w:rPr>
            </w:pPr>
            <w:r w:rsidRPr="005E3043">
              <w:rPr>
                <w:rFonts w:ascii="Noto Sans" w:hAnsi="Noto Sans" w:cs="Noto Sans"/>
                <w:sz w:val="18"/>
                <w:szCs w:val="18"/>
              </w:rPr>
              <w:lastRenderedPageBreak/>
              <w:t xml:space="preserve">Η δράση αυτή περιλαμβάνει την δημιουργία ή επέκταση της λειτουργίας </w:t>
            </w:r>
            <w:proofErr w:type="spellStart"/>
            <w:r w:rsidRPr="005E3043">
              <w:rPr>
                <w:rFonts w:ascii="Noto Sans" w:hAnsi="Noto Sans" w:cs="Noto Sans"/>
                <w:sz w:val="18"/>
                <w:szCs w:val="18"/>
              </w:rPr>
              <w:t>πολυλειτουργικών</w:t>
            </w:r>
            <w:proofErr w:type="spellEnd"/>
            <w:r w:rsidRPr="005E3043">
              <w:rPr>
                <w:rFonts w:ascii="Noto Sans" w:hAnsi="Noto Sans" w:cs="Noto Sans"/>
                <w:sz w:val="18"/>
                <w:szCs w:val="18"/>
              </w:rPr>
              <w:t xml:space="preserve"> αγροκτημάτων καθώς και την δημιουργία οικοτεχνιών. Πρόκειται για μονάδες με υπηρεσίες και προϊόντα στα οποία εστιάζει η στρατηγική του τοπικού προγράμματος.  </w:t>
            </w:r>
          </w:p>
          <w:p w:rsidR="005E3043" w:rsidRPr="005E3043" w:rsidRDefault="005E3043" w:rsidP="005E3043">
            <w:pPr>
              <w:pStyle w:val="BodyText"/>
              <w:shd w:val="clear" w:color="auto" w:fill="auto"/>
              <w:jc w:val="left"/>
              <w:rPr>
                <w:rFonts w:ascii="Noto Sans" w:hAnsi="Noto Sans" w:cs="Noto Sans"/>
                <w:color w:val="000000" w:themeColor="text1"/>
                <w:sz w:val="18"/>
                <w:szCs w:val="18"/>
              </w:rPr>
            </w:pPr>
          </w:p>
        </w:tc>
        <w:tc>
          <w:tcPr>
            <w:tcW w:w="2447" w:type="dxa"/>
            <w:shd w:val="clear" w:color="auto" w:fill="DBE5F1" w:themeFill="accent1" w:themeFillTint="33"/>
          </w:tcPr>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 xml:space="preserve">Τα </w:t>
            </w:r>
            <w:r w:rsidRPr="005E3043">
              <w:rPr>
                <w:rFonts w:ascii="Noto Sans" w:hAnsi="Noto Sans" w:cs="Noto Sans"/>
                <w:b/>
                <w:bCs/>
                <w:sz w:val="18"/>
                <w:szCs w:val="18"/>
              </w:rPr>
              <w:t xml:space="preserve">είδη </w:t>
            </w:r>
            <w:r w:rsidRPr="005E3043">
              <w:rPr>
                <w:rFonts w:ascii="Noto Sans" w:hAnsi="Noto Sans" w:cs="Noto Sans"/>
                <w:sz w:val="18"/>
                <w:szCs w:val="18"/>
              </w:rPr>
              <w:t>των προϊόντων οικοτεχνικής παρασκευής είναι:</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Α. Προϊόντα δημητριακών π.χ. πλιγούρι, μπομπότα.</w:t>
            </w:r>
          </w:p>
          <w:p w:rsidR="005E3043" w:rsidRPr="005E3043" w:rsidRDefault="005E3043" w:rsidP="005E3043">
            <w:pPr>
              <w:pStyle w:val="BodyText"/>
              <w:shd w:val="clear" w:color="auto" w:fill="auto"/>
              <w:spacing w:after="100"/>
              <w:ind w:right="400"/>
              <w:jc w:val="left"/>
              <w:rPr>
                <w:rFonts w:ascii="Noto Sans" w:hAnsi="Noto Sans" w:cs="Noto Sans"/>
                <w:sz w:val="18"/>
                <w:szCs w:val="18"/>
              </w:rPr>
            </w:pPr>
            <w:r w:rsidRPr="005E3043">
              <w:rPr>
                <w:rFonts w:ascii="Noto Sans" w:hAnsi="Noto Sans" w:cs="Noto Sans"/>
                <w:sz w:val="18"/>
                <w:szCs w:val="18"/>
              </w:rPr>
              <w:t xml:space="preserve">Β. Αρτοσκευάσματα π.χ. παξιμάδια φρυγανιές, </w:t>
            </w:r>
            <w:proofErr w:type="spellStart"/>
            <w:r w:rsidRPr="005E3043">
              <w:rPr>
                <w:rFonts w:ascii="Noto Sans" w:hAnsi="Noto Sans" w:cs="Noto Sans"/>
                <w:sz w:val="18"/>
                <w:szCs w:val="18"/>
              </w:rPr>
              <w:t>αρτίδια</w:t>
            </w:r>
            <w:proofErr w:type="spellEnd"/>
            <w:r w:rsidRPr="005E3043">
              <w:rPr>
                <w:rFonts w:ascii="Noto Sans" w:hAnsi="Noto Sans" w:cs="Noto Sans"/>
                <w:sz w:val="18"/>
                <w:szCs w:val="18"/>
              </w:rPr>
              <w:t xml:space="preserve">, σταφιδόψωμα, </w:t>
            </w:r>
            <w:proofErr w:type="spellStart"/>
            <w:r w:rsidRPr="005E3043">
              <w:rPr>
                <w:rFonts w:ascii="Noto Sans" w:hAnsi="Noto Sans" w:cs="Noto Sans"/>
                <w:sz w:val="18"/>
                <w:szCs w:val="18"/>
              </w:rPr>
              <w:t>κριτσίνια</w:t>
            </w:r>
            <w:proofErr w:type="spellEnd"/>
            <w:r w:rsidRPr="005E3043">
              <w:rPr>
                <w:rFonts w:ascii="Noto Sans" w:hAnsi="Noto Sans" w:cs="Noto Sans"/>
                <w:sz w:val="18"/>
                <w:szCs w:val="18"/>
              </w:rPr>
              <w:t>, βουτήματα, λουκουμάδες με μέλι, κουλούρια, λαγάνες, διπυρίτης άρτος (γαλέτα) φύλλο κρούστας, σφολιάτα, πίτες (αλμυρές και γλυκές).</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 xml:space="preserve">Γ. Ζυμαρικά π.χ. τραχανάς, χυλοπίτες, λαζάνια, </w:t>
            </w:r>
            <w:proofErr w:type="spellStart"/>
            <w:r w:rsidRPr="005E3043">
              <w:rPr>
                <w:rFonts w:ascii="Noto Sans" w:hAnsi="Noto Sans" w:cs="Noto Sans"/>
                <w:sz w:val="18"/>
                <w:szCs w:val="18"/>
              </w:rPr>
              <w:lastRenderedPageBreak/>
              <w:t>ξυνόχονδρος</w:t>
            </w:r>
            <w:proofErr w:type="spellEnd"/>
            <w:r w:rsidRPr="005E3043">
              <w:rPr>
                <w:rFonts w:ascii="Noto Sans" w:hAnsi="Noto Sans" w:cs="Noto Sans"/>
                <w:sz w:val="18"/>
                <w:szCs w:val="18"/>
              </w:rPr>
              <w:t>.</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 xml:space="preserve">Δ. Γλυκίσματα π.χ. χαλβάς με σιμιγδάλι, </w:t>
            </w:r>
            <w:proofErr w:type="spellStart"/>
            <w:r w:rsidRPr="005E3043">
              <w:rPr>
                <w:rFonts w:ascii="Noto Sans" w:hAnsi="Noto Sans" w:cs="Noto Sans"/>
                <w:sz w:val="18"/>
                <w:szCs w:val="18"/>
              </w:rPr>
              <w:t>σάμαλι</w:t>
            </w:r>
            <w:proofErr w:type="spellEnd"/>
            <w:r w:rsidRPr="005E3043">
              <w:rPr>
                <w:rFonts w:ascii="Noto Sans" w:hAnsi="Noto Sans" w:cs="Noto Sans"/>
                <w:sz w:val="18"/>
                <w:szCs w:val="18"/>
              </w:rPr>
              <w:t>, ραβανί.</w:t>
            </w:r>
          </w:p>
          <w:p w:rsidR="005E3043" w:rsidRPr="005E3043" w:rsidRDefault="005E3043" w:rsidP="005E3043">
            <w:pPr>
              <w:pStyle w:val="BodyText"/>
              <w:shd w:val="clear" w:color="auto" w:fill="auto"/>
              <w:spacing w:after="100"/>
              <w:ind w:right="400"/>
              <w:jc w:val="left"/>
              <w:rPr>
                <w:rFonts w:ascii="Noto Sans" w:hAnsi="Noto Sans" w:cs="Noto Sans"/>
                <w:sz w:val="18"/>
                <w:szCs w:val="18"/>
              </w:rPr>
            </w:pPr>
            <w:r w:rsidRPr="005E3043">
              <w:rPr>
                <w:rFonts w:ascii="Noto Sans" w:hAnsi="Noto Sans" w:cs="Noto Sans"/>
                <w:sz w:val="18"/>
                <w:szCs w:val="18"/>
              </w:rPr>
              <w:t>Ε. Προϊόντα φυτικής προέλευσης με ή χωρίς γλυκαντικές ύλες, π.χ. γλυκά κουταλιού,</w:t>
            </w:r>
            <w:r w:rsidR="006E7A9B" w:rsidRPr="006E7A9B">
              <w:rPr>
                <w:rFonts w:ascii="Noto Sans" w:hAnsi="Noto Sans" w:cs="Noto Sans"/>
                <w:sz w:val="18"/>
                <w:szCs w:val="18"/>
              </w:rPr>
              <w:t xml:space="preserve"> </w:t>
            </w:r>
            <w:proofErr w:type="spellStart"/>
            <w:r w:rsidRPr="005E3043">
              <w:rPr>
                <w:rFonts w:ascii="Noto Sans" w:hAnsi="Noto Sans" w:cs="Noto Sans"/>
                <w:sz w:val="18"/>
                <w:szCs w:val="18"/>
              </w:rPr>
              <w:t>μαρμέλαδες</w:t>
            </w:r>
            <w:proofErr w:type="spellEnd"/>
            <w:r w:rsidRPr="005E3043">
              <w:rPr>
                <w:rFonts w:ascii="Noto Sans" w:hAnsi="Noto Sans" w:cs="Noto Sans"/>
                <w:sz w:val="18"/>
                <w:szCs w:val="18"/>
              </w:rPr>
              <w:t xml:space="preserve">, κομπόστες, ζελέ φρούτων, γλυκά αλείμματα και γλυκές πάστες φρούτων και λαχανικών, </w:t>
            </w:r>
            <w:proofErr w:type="spellStart"/>
            <w:r w:rsidRPr="005E3043">
              <w:rPr>
                <w:rFonts w:ascii="Noto Sans" w:hAnsi="Noto Sans" w:cs="Noto Sans"/>
                <w:sz w:val="18"/>
                <w:szCs w:val="18"/>
              </w:rPr>
              <w:t>φρουί</w:t>
            </w:r>
            <w:proofErr w:type="spellEnd"/>
            <w:r w:rsidRPr="005E3043">
              <w:rPr>
                <w:rFonts w:ascii="Noto Sans" w:hAnsi="Noto Sans" w:cs="Noto Sans"/>
                <w:sz w:val="18"/>
                <w:szCs w:val="18"/>
              </w:rPr>
              <w:t xml:space="preserve"> </w:t>
            </w:r>
            <w:proofErr w:type="spellStart"/>
            <w:r w:rsidRPr="005E3043">
              <w:rPr>
                <w:rFonts w:ascii="Noto Sans" w:hAnsi="Noto Sans" w:cs="Noto Sans"/>
                <w:sz w:val="18"/>
                <w:szCs w:val="18"/>
              </w:rPr>
              <w:t>γλασέ</w:t>
            </w:r>
            <w:proofErr w:type="spellEnd"/>
            <w:r w:rsidRPr="005E3043">
              <w:rPr>
                <w:rFonts w:ascii="Noto Sans" w:hAnsi="Noto Sans" w:cs="Noto Sans"/>
                <w:sz w:val="18"/>
                <w:szCs w:val="18"/>
              </w:rPr>
              <w:t xml:space="preserve">, πετιμέζι, μουσταλευριά, αμυγδαλωτά, εργολάβους, </w:t>
            </w:r>
            <w:proofErr w:type="spellStart"/>
            <w:r w:rsidRPr="005E3043">
              <w:rPr>
                <w:rFonts w:ascii="Noto Sans" w:hAnsi="Noto Sans" w:cs="Noto Sans"/>
                <w:sz w:val="18"/>
                <w:szCs w:val="18"/>
              </w:rPr>
              <w:t>χαρουπόμελο</w:t>
            </w:r>
            <w:proofErr w:type="spellEnd"/>
            <w:r w:rsidRPr="005E3043">
              <w:rPr>
                <w:rFonts w:ascii="Noto Sans" w:hAnsi="Noto Sans" w:cs="Noto Sans"/>
                <w:sz w:val="18"/>
                <w:szCs w:val="18"/>
              </w:rPr>
              <w:t>, προϊόντα από σουσάμι.</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 xml:space="preserve">ΣΤ. Προϊόντα με </w:t>
            </w:r>
            <w:r w:rsidRPr="005E3043">
              <w:rPr>
                <w:rFonts w:ascii="Noto Sans" w:hAnsi="Noto Sans" w:cs="Noto Sans"/>
                <w:sz w:val="18"/>
                <w:szCs w:val="18"/>
                <w:lang w:val="en-US" w:eastAsia="en-US" w:bidi="en-US"/>
              </w:rPr>
              <w:t>extra</w:t>
            </w:r>
            <w:r w:rsidRPr="005E3043">
              <w:rPr>
                <w:rFonts w:ascii="Noto Sans" w:hAnsi="Noto Sans" w:cs="Noto Sans"/>
                <w:sz w:val="18"/>
                <w:szCs w:val="18"/>
                <w:lang w:eastAsia="en-US" w:bidi="en-US"/>
              </w:rPr>
              <w:t xml:space="preserve"> </w:t>
            </w:r>
            <w:r w:rsidRPr="005E3043">
              <w:rPr>
                <w:rFonts w:ascii="Noto Sans" w:hAnsi="Noto Sans" w:cs="Noto Sans"/>
                <w:sz w:val="18"/>
                <w:szCs w:val="18"/>
              </w:rPr>
              <w:t xml:space="preserve">παρθένα και παρθένα ελαιόλαδα που έχουν προστεθεί αρωματικά φυτά, μπαχαρικά, αιθέρια έλαια, κ.α. σε συσκευασία έως δύο </w:t>
            </w:r>
            <w:r w:rsidRPr="005E3043">
              <w:rPr>
                <w:rFonts w:ascii="Noto Sans" w:hAnsi="Noto Sans" w:cs="Noto Sans"/>
                <w:sz w:val="18"/>
                <w:szCs w:val="18"/>
                <w:lang w:eastAsia="en-US" w:bidi="en-US"/>
              </w:rPr>
              <w:t xml:space="preserve">(2) </w:t>
            </w:r>
            <w:r w:rsidRPr="005E3043">
              <w:rPr>
                <w:rFonts w:ascii="Noto Sans" w:hAnsi="Noto Sans" w:cs="Noto Sans"/>
                <w:sz w:val="18"/>
                <w:szCs w:val="18"/>
              </w:rPr>
              <w:t>λίτρων.</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Ζ. Προϊόντα φυτικής προέλευσης διατηρημένα με αλάτι, ξύδι και λάδι, επιτραπέζιες ελιές, πάστες ελιάς, τουρσιά, σάλτσες.</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Η. Αποξηραμένα προϊόντα φυτικής προέλευσης φρούτα και λαχανικά, ξηροί καρποί, όσπρια, αρωματικά φυτά.</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Θ. Προϊόντα με μέλι που έχουν προστεθεί ξηροί καρποί, αποξηραμένα φρούτα, μαστίχα, κρόκος κ.α. τρόφιμα.</w:t>
            </w:r>
          </w:p>
          <w:p w:rsidR="005E3043" w:rsidRPr="005E3043" w:rsidRDefault="005E3043" w:rsidP="005E3043">
            <w:pPr>
              <w:pStyle w:val="BodyText"/>
              <w:shd w:val="clear" w:color="auto" w:fill="auto"/>
              <w:spacing w:after="100"/>
              <w:jc w:val="left"/>
              <w:rPr>
                <w:rFonts w:ascii="Noto Sans" w:hAnsi="Noto Sans" w:cs="Noto Sans"/>
                <w:sz w:val="18"/>
                <w:szCs w:val="18"/>
              </w:rPr>
            </w:pPr>
            <w:r w:rsidRPr="005E3043">
              <w:rPr>
                <w:rFonts w:ascii="Noto Sans" w:hAnsi="Noto Sans" w:cs="Noto Sans"/>
                <w:sz w:val="18"/>
                <w:szCs w:val="18"/>
              </w:rPr>
              <w:t xml:space="preserve">Ι. Γαλακτοκομικά προϊόντα, π.χ. τυρί, βούτυρο, γιαούρτι εφόσον πληρούνται οι προϋποθέσεις που ορίζονται στη με </w:t>
            </w:r>
            <w:proofErr w:type="spellStart"/>
            <w:r w:rsidRPr="005E3043">
              <w:rPr>
                <w:rFonts w:ascii="Noto Sans" w:hAnsi="Noto Sans" w:cs="Noto Sans"/>
                <w:sz w:val="18"/>
                <w:szCs w:val="18"/>
              </w:rPr>
              <w:t>αριθμ</w:t>
            </w:r>
            <w:proofErr w:type="spellEnd"/>
            <w:r w:rsidRPr="005E3043">
              <w:rPr>
                <w:rFonts w:ascii="Noto Sans" w:hAnsi="Noto Sans" w:cs="Noto Sans"/>
                <w:sz w:val="18"/>
                <w:szCs w:val="18"/>
              </w:rPr>
              <w:t xml:space="preserve">. </w:t>
            </w:r>
            <w:r w:rsidRPr="005E3043">
              <w:rPr>
                <w:rFonts w:ascii="Noto Sans" w:hAnsi="Noto Sans" w:cs="Noto Sans"/>
                <w:sz w:val="18"/>
                <w:szCs w:val="18"/>
                <w:lang w:eastAsia="en-US" w:bidi="en-US"/>
              </w:rPr>
              <w:t xml:space="preserve">3724/162303/22.12.14 </w:t>
            </w:r>
            <w:r w:rsidRPr="005E3043">
              <w:rPr>
                <w:rFonts w:ascii="Noto Sans" w:hAnsi="Noto Sans" w:cs="Noto Sans"/>
                <w:sz w:val="18"/>
                <w:szCs w:val="18"/>
              </w:rPr>
              <w:t xml:space="preserve">ΚΥΑ (ΦΕΚ </w:t>
            </w:r>
            <w:r w:rsidRPr="005E3043">
              <w:rPr>
                <w:rFonts w:ascii="Noto Sans" w:hAnsi="Noto Sans" w:cs="Noto Sans"/>
                <w:sz w:val="18"/>
                <w:szCs w:val="18"/>
                <w:lang w:eastAsia="en-US" w:bidi="en-US"/>
              </w:rPr>
              <w:t xml:space="preserve">3438 </w:t>
            </w:r>
            <w:r w:rsidRPr="005E3043">
              <w:rPr>
                <w:rFonts w:ascii="Noto Sans" w:hAnsi="Noto Sans" w:cs="Noto Sans"/>
                <w:sz w:val="18"/>
                <w:szCs w:val="18"/>
              </w:rPr>
              <w:t>/Β/2014).</w:t>
            </w:r>
          </w:p>
          <w:p w:rsidR="005E3043" w:rsidRPr="005E3043" w:rsidRDefault="005E3043" w:rsidP="005E3043">
            <w:pPr>
              <w:pStyle w:val="BodyText"/>
              <w:shd w:val="clear" w:color="auto" w:fill="auto"/>
              <w:spacing w:after="100" w:line="343" w:lineRule="auto"/>
              <w:jc w:val="left"/>
              <w:rPr>
                <w:rFonts w:ascii="Noto Sans" w:hAnsi="Noto Sans" w:cs="Noto Sans"/>
                <w:sz w:val="18"/>
                <w:szCs w:val="18"/>
              </w:rPr>
            </w:pPr>
            <w:r w:rsidRPr="005E3043">
              <w:rPr>
                <w:rFonts w:ascii="Noto Sans" w:hAnsi="Noto Sans" w:cs="Noto Sans"/>
                <w:sz w:val="18"/>
                <w:szCs w:val="18"/>
              </w:rPr>
              <w:t xml:space="preserve">ΙΑ. Λοιπά τρόφιμα, π.χ. ξύδι, χυμοί φρούτων και λαχανικών σε συσκευασία </w:t>
            </w:r>
            <w:r w:rsidRPr="005E3043">
              <w:rPr>
                <w:rFonts w:ascii="Noto Sans" w:hAnsi="Noto Sans" w:cs="Noto Sans"/>
                <w:sz w:val="18"/>
                <w:szCs w:val="18"/>
              </w:rPr>
              <w:lastRenderedPageBreak/>
              <w:t xml:space="preserve">έως ενός </w:t>
            </w:r>
            <w:r w:rsidRPr="005E3043">
              <w:rPr>
                <w:rFonts w:ascii="Noto Sans" w:hAnsi="Noto Sans" w:cs="Noto Sans"/>
                <w:sz w:val="18"/>
                <w:szCs w:val="18"/>
                <w:lang w:eastAsia="en-US" w:bidi="en-US"/>
              </w:rPr>
              <w:t xml:space="preserve">(1) </w:t>
            </w:r>
            <w:r w:rsidRPr="005E3043">
              <w:rPr>
                <w:rFonts w:ascii="Noto Sans" w:hAnsi="Noto Sans" w:cs="Noto Sans"/>
                <w:sz w:val="18"/>
                <w:szCs w:val="18"/>
              </w:rPr>
              <w:t>λίτρου. ΙΒ. Προϊόντα σαπωνοποιίας από ελαιόλαδο.</w:t>
            </w: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lastRenderedPageBreak/>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 Πολύ μικρές επιχειρήσεις</w:t>
            </w:r>
          </w:p>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Η επενδυτική πρόταση θα πρέπει να</w:t>
            </w:r>
          </w:p>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αφορά μόνο σε ένα από τα δύο άρθρα (17 ή 19) του Καν. (ΕΕ) 1305/2013 και όχι και στα δύο άρθρα.</w:t>
            </w:r>
          </w:p>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Ισχύουν ο Ν. 4235/2014, η ΥΑ 4912/120862/2015 και η ΚΥΑ 543/34450/24.3.2017 (όπως ισχύουν κάθε φορά)</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lastRenderedPageBreak/>
              <w:t>19.2.3.1:</w:t>
            </w:r>
            <w:r w:rsidRPr="00482A9F">
              <w:rPr>
                <w:rFonts w:ascii="Noto Sans" w:hAnsi="Noto Sans" w:cs="Noto Sans"/>
                <w:color w:val="000000" w:themeColor="text1"/>
                <w:sz w:val="18"/>
                <w:szCs w:val="20"/>
              </w:rPr>
              <w:t xml:space="preserve"> </w:t>
            </w:r>
          </w:p>
          <w:p w:rsidR="005E3043" w:rsidRDefault="005E3043" w:rsidP="005E3043">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Οριζόντια εφαρμογή  μεταποίησης, εμπορίας και / ή ανάπτυξης γεωργικών προϊόντων με αποτέλεσμα ΓΕΩΡΓΙΚΟ προϊόν με σκοπό την εξυπηρέτηση των στόχων της τοπικής στρατηγικής</w:t>
            </w:r>
            <w:r>
              <w:rPr>
                <w:rFonts w:ascii="Noto Sans" w:hAnsi="Noto Sans" w:cs="Noto Sans"/>
                <w:color w:val="000000" w:themeColor="text1"/>
                <w:sz w:val="18"/>
                <w:szCs w:val="20"/>
              </w:rPr>
              <w:t>.</w:t>
            </w:r>
          </w:p>
          <w:p w:rsidR="005E3043" w:rsidRPr="00585EFE" w:rsidRDefault="005E3043" w:rsidP="005E3043">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9E0A76">
              <w:rPr>
                <w:rFonts w:ascii="Noto Sans" w:hAnsi="Noto Sans" w:cs="Noto Sans"/>
                <w:color w:val="000000" w:themeColor="text1"/>
                <w:sz w:val="18"/>
              </w:rPr>
              <w:t xml:space="preserve"> </w:t>
            </w:r>
            <w:r w:rsidRPr="00585EFE">
              <w:rPr>
                <w:rFonts w:ascii="Noto Sans" w:hAnsi="Noto Sans" w:cs="Noto Sans"/>
                <w:color w:val="000000" w:themeColor="text1"/>
                <w:sz w:val="18"/>
              </w:rPr>
              <w:t>Δαπάνη</w:t>
            </w:r>
            <w:r w:rsidRPr="009E0A76">
              <w:rPr>
                <w:rFonts w:ascii="Noto Sans" w:hAnsi="Noto Sans" w:cs="Noto Sans"/>
                <w:color w:val="000000" w:themeColor="text1"/>
                <w:sz w:val="18"/>
              </w:rPr>
              <w:t xml:space="preserve">: </w:t>
            </w:r>
            <w:r w:rsidRPr="009E0A76">
              <w:rPr>
                <w:rFonts w:ascii="Noto Sans" w:hAnsi="Noto Sans" w:cs="Noto Sans"/>
                <w:b/>
                <w:color w:val="000000" w:themeColor="text1"/>
                <w:sz w:val="18"/>
              </w:rPr>
              <w:t>€</w:t>
            </w:r>
            <w:r>
              <w:rPr>
                <w:rFonts w:ascii="Noto Sans" w:hAnsi="Noto Sans" w:cs="Noto Sans"/>
                <w:b/>
                <w:color w:val="000000" w:themeColor="text1"/>
                <w:sz w:val="18"/>
              </w:rPr>
              <w:t>1.020</w:t>
            </w:r>
            <w:r w:rsidRPr="009E0A76">
              <w:rPr>
                <w:rFonts w:ascii="Noto Sans" w:hAnsi="Noto Sans" w:cs="Noto Sans"/>
                <w:b/>
                <w:color w:val="000000" w:themeColor="text1"/>
                <w:sz w:val="18"/>
              </w:rPr>
              <w:t>.000</w:t>
            </w:r>
          </w:p>
          <w:p w:rsidR="005E3043" w:rsidRPr="00DD6FD3" w:rsidRDefault="005E3043" w:rsidP="005E3043">
            <w:pPr>
              <w:pStyle w:val="Default"/>
              <w:spacing w:line="360" w:lineRule="auto"/>
              <w:rPr>
                <w:rFonts w:ascii="Noto Sans" w:hAnsi="Noto Sans" w:cs="Noto Sans"/>
                <w:b/>
                <w:color w:val="000000" w:themeColor="text1"/>
                <w:sz w:val="18"/>
                <w:szCs w:val="20"/>
              </w:rPr>
            </w:pPr>
          </w:p>
        </w:tc>
        <w:tc>
          <w:tcPr>
            <w:tcW w:w="2455" w:type="dxa"/>
            <w:shd w:val="clear" w:color="auto" w:fill="DBE5F1" w:themeFill="accent1" w:themeFillTint="33"/>
          </w:tcPr>
          <w:p w:rsidR="005E3043" w:rsidRPr="005E3043" w:rsidRDefault="005E3043" w:rsidP="005E3043">
            <w:pPr>
              <w:pStyle w:val="BodyText"/>
              <w:shd w:val="clear" w:color="auto" w:fill="auto"/>
              <w:jc w:val="left"/>
              <w:rPr>
                <w:rFonts w:ascii="Noto Sans" w:hAnsi="Noto Sans" w:cs="Noto Sans"/>
                <w:color w:val="000000" w:themeColor="text1"/>
                <w:sz w:val="18"/>
                <w:szCs w:val="18"/>
              </w:rPr>
            </w:pPr>
            <w:r w:rsidRPr="005E3043">
              <w:rPr>
                <w:rFonts w:ascii="Noto Sans" w:hAnsi="Noto Sans" w:cs="Noto Sans"/>
                <w:color w:val="000000"/>
                <w:sz w:val="18"/>
                <w:szCs w:val="18"/>
                <w:lang w:bidi="el-GR"/>
              </w:rPr>
              <w:t xml:space="preserve">Η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 σε δημιουργία ή εκσυγχρονισμό μεταποιητικών μονάδων σε επιλέξιμους κλάδους της αγροτικής παραγωγής, με σκοπό τη μεταποίηση, εμπορία και/ή ανάπτυξη των γεωργικών προϊόντων, εκτός των προϊόντων αλιείας. </w:t>
            </w:r>
          </w:p>
        </w:tc>
        <w:tc>
          <w:tcPr>
            <w:tcW w:w="2447" w:type="dxa"/>
            <w:shd w:val="clear" w:color="auto" w:fill="DBE5F1" w:themeFill="accent1" w:themeFillTint="33"/>
          </w:tcPr>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Κρέας </w:t>
            </w:r>
            <w:r w:rsidRPr="005E3043">
              <w:rPr>
                <w:rFonts w:ascii="Noto Sans" w:hAnsi="Noto Sans" w:cs="Noto Sans"/>
                <w:sz w:val="18"/>
                <w:szCs w:val="18"/>
              </w:rPr>
              <w:t xml:space="preserve">- </w:t>
            </w:r>
            <w:r w:rsidRPr="005E3043">
              <w:rPr>
                <w:rFonts w:ascii="Noto Sans" w:hAnsi="Noto Sans" w:cs="Noto Sans"/>
                <w:sz w:val="18"/>
                <w:szCs w:val="18"/>
                <w:lang w:bidi="el-GR"/>
              </w:rPr>
              <w:t xml:space="preserve">πουλερικά </w:t>
            </w:r>
            <w:r w:rsidRPr="005E3043">
              <w:rPr>
                <w:rFonts w:ascii="Noto Sans" w:hAnsi="Noto Sans" w:cs="Noto Sans"/>
                <w:sz w:val="18"/>
                <w:szCs w:val="18"/>
              </w:rPr>
              <w:t xml:space="preserve">- </w:t>
            </w:r>
            <w:r w:rsidRPr="005E3043">
              <w:rPr>
                <w:rFonts w:ascii="Noto Sans" w:hAnsi="Noto Sans" w:cs="Noto Sans"/>
                <w:sz w:val="18"/>
                <w:szCs w:val="18"/>
                <w:lang w:bidi="el-GR"/>
              </w:rPr>
              <w:t xml:space="preserve">κουνέλια (όπως </w:t>
            </w:r>
            <w:proofErr w:type="spellStart"/>
            <w:r w:rsidRPr="005E3043">
              <w:rPr>
                <w:rFonts w:ascii="Noto Sans" w:hAnsi="Noto Sans" w:cs="Noto Sans"/>
                <w:sz w:val="18"/>
                <w:szCs w:val="18"/>
                <w:lang w:bidi="el-GR"/>
              </w:rPr>
              <w:t>πτηνοσφαγεία</w:t>
            </w:r>
            <w:proofErr w:type="spellEnd"/>
            <w:r w:rsidRPr="005E3043">
              <w:rPr>
                <w:rFonts w:ascii="Noto Sans" w:hAnsi="Noto Sans" w:cs="Noto Sans"/>
                <w:sz w:val="18"/>
                <w:szCs w:val="18"/>
                <w:lang w:bidi="el-GR"/>
              </w:rPr>
              <w:t xml:space="preserve">, παραγωγή </w:t>
            </w:r>
            <w:proofErr w:type="spellStart"/>
            <w:r w:rsidRPr="005E3043">
              <w:rPr>
                <w:rFonts w:ascii="Noto Sans" w:hAnsi="Noto Sans" w:cs="Noto Sans"/>
                <w:sz w:val="18"/>
                <w:szCs w:val="18"/>
                <w:lang w:bidi="el-GR"/>
              </w:rPr>
              <w:t>κρεατοσκευασμάτων</w:t>
            </w:r>
            <w:proofErr w:type="spellEnd"/>
            <w:r w:rsidRPr="005E3043">
              <w:rPr>
                <w:rFonts w:ascii="Noto Sans" w:hAnsi="Noto Sans" w:cs="Noto Sans"/>
                <w:sz w:val="18"/>
                <w:szCs w:val="18"/>
                <w:lang w:bidi="el-GR"/>
              </w:rPr>
              <w:t xml:space="preserve"> και προϊόντων με βάση το κρέας, αλλαντικών, μονάδες δημιουργίας ζωικών υποπροϊόντων).</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Γάλα (όπως επεξεργασία γάλακτος, παραγωγή προϊόντων γάλακτος, τυρί, γιαούρτι).</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Αυγά (όπως τυποποίηση συσκευασία αυγών, παραγωγή νέων προϊόντων).</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Σηροτροφία </w:t>
            </w:r>
            <w:r w:rsidRPr="005E3043">
              <w:rPr>
                <w:rFonts w:ascii="Noto Sans" w:hAnsi="Noto Sans" w:cs="Noto Sans"/>
                <w:sz w:val="18"/>
                <w:szCs w:val="18"/>
              </w:rPr>
              <w:t xml:space="preserve">- </w:t>
            </w:r>
            <w:r w:rsidRPr="005E3043">
              <w:rPr>
                <w:rFonts w:ascii="Noto Sans" w:hAnsi="Noto Sans" w:cs="Noto Sans"/>
                <w:sz w:val="18"/>
                <w:szCs w:val="18"/>
                <w:lang w:bidi="el-GR"/>
              </w:rPr>
              <w:t xml:space="preserve">μελισσοκομία </w:t>
            </w:r>
            <w:r w:rsidRPr="005E3043">
              <w:rPr>
                <w:rFonts w:ascii="Noto Sans" w:hAnsi="Noto Sans" w:cs="Noto Sans"/>
                <w:sz w:val="18"/>
                <w:szCs w:val="18"/>
              </w:rPr>
              <w:t xml:space="preserve">- </w:t>
            </w:r>
            <w:proofErr w:type="spellStart"/>
            <w:r w:rsidRPr="005E3043">
              <w:rPr>
                <w:rFonts w:ascii="Noto Sans" w:hAnsi="Noto Sans" w:cs="Noto Sans"/>
                <w:sz w:val="18"/>
                <w:szCs w:val="18"/>
                <w:lang w:bidi="el-GR"/>
              </w:rPr>
              <w:t>σαλιγκαροτροφία</w:t>
            </w:r>
            <w:proofErr w:type="spellEnd"/>
            <w:r w:rsidRPr="005E3043">
              <w:rPr>
                <w:rFonts w:ascii="Noto Sans" w:hAnsi="Noto Sans" w:cs="Noto Sans"/>
                <w:sz w:val="18"/>
                <w:szCs w:val="18"/>
                <w:lang w:bidi="el-GR"/>
              </w:rPr>
              <w:t xml:space="preserve"> </w:t>
            </w:r>
            <w:r w:rsidRPr="005E3043">
              <w:rPr>
                <w:rFonts w:ascii="Noto Sans" w:hAnsi="Noto Sans" w:cs="Noto Sans"/>
                <w:sz w:val="18"/>
                <w:szCs w:val="18"/>
              </w:rPr>
              <w:t xml:space="preserve">- </w:t>
            </w:r>
            <w:r w:rsidRPr="005E3043">
              <w:rPr>
                <w:rFonts w:ascii="Noto Sans" w:hAnsi="Noto Sans" w:cs="Noto Sans"/>
                <w:sz w:val="18"/>
                <w:szCs w:val="18"/>
                <w:lang w:bidi="el-GR"/>
              </w:rPr>
              <w:t>διάφορα ζώα.</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Ζωοτροφές (όπως παραγωγή μιγμάτων ζωοτροφών).</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Δημητριακά (όπως παραγωγή αλεύρων, ξήρανση δημητριακών).</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proofErr w:type="spellStart"/>
            <w:r w:rsidRPr="005E3043">
              <w:rPr>
                <w:rFonts w:ascii="Noto Sans" w:hAnsi="Noto Sans" w:cs="Noto Sans"/>
                <w:sz w:val="18"/>
                <w:szCs w:val="18"/>
                <w:lang w:bidi="el-GR"/>
              </w:rPr>
              <w:t>Ελαιούχα</w:t>
            </w:r>
            <w:proofErr w:type="spellEnd"/>
            <w:r w:rsidRPr="005E3043">
              <w:rPr>
                <w:rFonts w:ascii="Noto Sans" w:hAnsi="Noto Sans" w:cs="Noto Sans"/>
                <w:sz w:val="18"/>
                <w:szCs w:val="18"/>
                <w:lang w:bidi="el-GR"/>
              </w:rPr>
              <w:t xml:space="preserve"> Προϊόντα (εξαιρούνται οι ιδρύσεις ελαιοτριβείων).</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Οίνος.</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proofErr w:type="spellStart"/>
            <w:r w:rsidRPr="005E3043">
              <w:rPr>
                <w:rFonts w:ascii="Noto Sans" w:hAnsi="Noto Sans" w:cs="Noto Sans"/>
                <w:sz w:val="18"/>
                <w:szCs w:val="18"/>
                <w:lang w:bidi="el-GR"/>
              </w:rPr>
              <w:t>Οπωροκηπευτικά</w:t>
            </w:r>
            <w:proofErr w:type="spellEnd"/>
            <w:r w:rsidRPr="005E3043">
              <w:rPr>
                <w:rFonts w:ascii="Noto Sans" w:hAnsi="Noto Sans" w:cs="Noto Sans"/>
                <w:sz w:val="18"/>
                <w:szCs w:val="18"/>
                <w:lang w:bidi="el-GR"/>
              </w:rPr>
              <w:t xml:space="preserve">, </w:t>
            </w:r>
            <w:proofErr w:type="spellStart"/>
            <w:r w:rsidRPr="005E3043">
              <w:rPr>
                <w:rFonts w:ascii="Noto Sans" w:hAnsi="Noto Sans" w:cs="Noto Sans"/>
                <w:sz w:val="18"/>
                <w:szCs w:val="18"/>
                <w:lang w:bidi="el-GR"/>
              </w:rPr>
              <w:t>ακρόδρυα</w:t>
            </w:r>
            <w:proofErr w:type="spellEnd"/>
            <w:r w:rsidRPr="005E3043">
              <w:rPr>
                <w:rFonts w:ascii="Noto Sans" w:hAnsi="Noto Sans" w:cs="Noto Sans"/>
                <w:sz w:val="18"/>
                <w:szCs w:val="18"/>
                <w:lang w:bidi="el-GR"/>
              </w:rPr>
              <w:t>, ξηροί καρποί.</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Άνθη (όπως τυποποίηση και εμπορία </w:t>
            </w:r>
            <w:proofErr w:type="spellStart"/>
            <w:r w:rsidRPr="005E3043">
              <w:rPr>
                <w:rFonts w:ascii="Noto Sans" w:hAnsi="Noto Sans" w:cs="Noto Sans"/>
                <w:sz w:val="18"/>
                <w:szCs w:val="18"/>
                <w:lang w:bidi="el-GR"/>
              </w:rPr>
              <w:t>ανθέων</w:t>
            </w:r>
            <w:proofErr w:type="spellEnd"/>
            <w:r w:rsidRPr="005E3043">
              <w:rPr>
                <w:rFonts w:ascii="Noto Sans" w:hAnsi="Noto Sans" w:cs="Noto Sans"/>
                <w:sz w:val="18"/>
                <w:szCs w:val="18"/>
                <w:lang w:bidi="el-GR"/>
              </w:rPr>
              <w:t>).</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Φαρμακευτικά και Αρωματικά Φυτά.</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Σπόροι </w:t>
            </w:r>
            <w:r w:rsidRPr="005E3043">
              <w:rPr>
                <w:rFonts w:ascii="Noto Sans" w:hAnsi="Noto Sans" w:cs="Noto Sans"/>
                <w:sz w:val="18"/>
                <w:szCs w:val="18"/>
              </w:rPr>
              <w:t xml:space="preserve">&amp; </w:t>
            </w:r>
            <w:r w:rsidRPr="005E3043">
              <w:rPr>
                <w:rFonts w:ascii="Noto Sans" w:hAnsi="Noto Sans" w:cs="Noto Sans"/>
                <w:sz w:val="18"/>
                <w:szCs w:val="18"/>
                <w:lang w:bidi="el-GR"/>
              </w:rPr>
              <w:t>Πολλαπλασιαστικό Υλικό.</w:t>
            </w:r>
          </w:p>
          <w:p w:rsidR="005E3043" w:rsidRPr="005E3043" w:rsidRDefault="005E3043" w:rsidP="005E3043">
            <w:pPr>
              <w:pStyle w:val="1"/>
              <w:contextualSpacing/>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Ξύδι (όπως παραγωγή ξυδιού από οίνο, από φρούτα και άλλες γεωργικές πρώτες ύλες).</w:t>
            </w:r>
          </w:p>
          <w:p w:rsidR="005E3043" w:rsidRPr="005E3043" w:rsidRDefault="005E3043" w:rsidP="005E3043">
            <w:pPr>
              <w:pStyle w:val="1"/>
              <w:contextualSpacing/>
              <w:rPr>
                <w:rFonts w:ascii="Noto Sans" w:hAnsi="Noto Sans" w:cs="Noto Sans"/>
                <w:color w:val="000000" w:themeColor="text1"/>
                <w:sz w:val="18"/>
                <w:szCs w:val="18"/>
              </w:rPr>
            </w:pP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Πολύ μικρές, μικρές &amp; μεσαίες επιχειρήσεις</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19.2.3.3:</w:t>
            </w:r>
            <w:r w:rsidRPr="00482A9F">
              <w:rPr>
                <w:rFonts w:ascii="Noto Sans" w:hAnsi="Noto Sans" w:cs="Noto Sans"/>
                <w:color w:val="000000" w:themeColor="text1"/>
                <w:sz w:val="18"/>
                <w:szCs w:val="20"/>
              </w:rPr>
              <w:t xml:space="preserve"> </w:t>
            </w:r>
          </w:p>
          <w:p w:rsidR="005E3043" w:rsidRDefault="005E3043" w:rsidP="005E3043">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Οριζόντια εφαρμογή ενίσχυσης επενδύσεων στον τομέα του τουρισμού με σκοπό την </w:t>
            </w:r>
            <w:r w:rsidRPr="00482A9F">
              <w:rPr>
                <w:rFonts w:ascii="Noto Sans" w:hAnsi="Noto Sans" w:cs="Noto Sans"/>
                <w:color w:val="000000" w:themeColor="text1"/>
                <w:sz w:val="18"/>
                <w:szCs w:val="20"/>
              </w:rPr>
              <w:lastRenderedPageBreak/>
              <w:t>εξυπηρέτηση των στόχων της τοπικής στρατηγικής</w:t>
            </w:r>
            <w:r>
              <w:rPr>
                <w:rFonts w:ascii="Noto Sans" w:hAnsi="Noto Sans" w:cs="Noto Sans"/>
                <w:color w:val="000000" w:themeColor="text1"/>
                <w:sz w:val="18"/>
                <w:szCs w:val="20"/>
              </w:rPr>
              <w:t>.</w:t>
            </w:r>
          </w:p>
          <w:p w:rsidR="005E3043" w:rsidRDefault="005E3043" w:rsidP="005E3043">
            <w:pPr>
              <w:pStyle w:val="Default"/>
              <w:spacing w:line="360" w:lineRule="auto"/>
              <w:rPr>
                <w:rFonts w:ascii="Noto Sans" w:hAnsi="Noto Sans" w:cs="Noto Sans"/>
                <w:color w:val="000000" w:themeColor="text1"/>
                <w:sz w:val="18"/>
                <w:szCs w:val="20"/>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750</w:t>
            </w:r>
            <w:r w:rsidRPr="00585EFE">
              <w:rPr>
                <w:rFonts w:ascii="Noto Sans" w:hAnsi="Noto Sans" w:cs="Noto Sans"/>
                <w:b/>
                <w:color w:val="000000" w:themeColor="text1"/>
                <w:sz w:val="18"/>
                <w:lang w:val="en-US"/>
              </w:rPr>
              <w:t>.</w:t>
            </w:r>
            <w:r>
              <w:rPr>
                <w:rFonts w:ascii="Noto Sans" w:hAnsi="Noto Sans" w:cs="Noto Sans"/>
                <w:b/>
                <w:color w:val="000000" w:themeColor="text1"/>
                <w:sz w:val="18"/>
              </w:rPr>
              <w:t>0</w:t>
            </w:r>
            <w:r w:rsidRPr="00585EFE">
              <w:rPr>
                <w:rFonts w:ascii="Noto Sans" w:hAnsi="Noto Sans" w:cs="Noto Sans"/>
                <w:b/>
                <w:color w:val="000000" w:themeColor="text1"/>
                <w:sz w:val="18"/>
                <w:lang w:val="en-US"/>
              </w:rPr>
              <w:t>00</w:t>
            </w:r>
          </w:p>
        </w:tc>
        <w:tc>
          <w:tcPr>
            <w:tcW w:w="2455" w:type="dxa"/>
            <w:shd w:val="clear" w:color="auto" w:fill="DBE5F1" w:themeFill="accent1" w:themeFillTint="33"/>
          </w:tcPr>
          <w:p w:rsidR="005E3043" w:rsidRPr="005E3043" w:rsidRDefault="005E3043" w:rsidP="005E3043">
            <w:pPr>
              <w:pStyle w:val="BodyText"/>
              <w:shd w:val="clear" w:color="auto" w:fill="auto"/>
              <w:jc w:val="left"/>
              <w:rPr>
                <w:rFonts w:ascii="Noto Sans" w:hAnsi="Noto Sans" w:cs="Noto Sans"/>
                <w:sz w:val="18"/>
                <w:szCs w:val="18"/>
              </w:rPr>
            </w:pPr>
            <w:r w:rsidRPr="005E3043">
              <w:rPr>
                <w:rFonts w:ascii="Noto Sans" w:hAnsi="Noto Sans" w:cs="Noto Sans"/>
                <w:color w:val="000000"/>
                <w:sz w:val="18"/>
                <w:szCs w:val="18"/>
                <w:lang w:val="en-US" w:eastAsia="en-US" w:bidi="en-US"/>
              </w:rPr>
              <w:lastRenderedPageBreak/>
              <w:t>H</w:t>
            </w:r>
            <w:r w:rsidRPr="005E3043">
              <w:rPr>
                <w:rFonts w:ascii="Noto Sans" w:hAnsi="Noto Sans" w:cs="Noto Sans"/>
                <w:color w:val="000000"/>
                <w:sz w:val="18"/>
                <w:szCs w:val="18"/>
                <w:lang w:eastAsia="en-US" w:bidi="en-US"/>
              </w:rPr>
              <w:t xml:space="preserve"> </w:t>
            </w:r>
            <w:proofErr w:type="spellStart"/>
            <w:r w:rsidRPr="005E3043">
              <w:rPr>
                <w:rFonts w:ascii="Noto Sans" w:hAnsi="Noto Sans" w:cs="Noto Sans"/>
                <w:color w:val="000000"/>
                <w:sz w:val="18"/>
                <w:szCs w:val="18"/>
                <w:lang w:bidi="el-GR"/>
              </w:rPr>
              <w:t>υποδράση</w:t>
            </w:r>
            <w:proofErr w:type="spellEnd"/>
            <w:r w:rsidRPr="005E3043">
              <w:rPr>
                <w:rFonts w:ascii="Noto Sans" w:hAnsi="Noto Sans" w:cs="Noto Sans"/>
                <w:color w:val="000000"/>
                <w:sz w:val="18"/>
                <w:szCs w:val="18"/>
                <w:lang w:bidi="el-GR"/>
              </w:rPr>
              <w:t xml:space="preserve"> αφορά σε δημιουργία ή εκσυγχρονισμό τουριστικών υποδομών της περιοχής παρέμβασης.</w:t>
            </w:r>
          </w:p>
          <w:p w:rsidR="005E3043" w:rsidRPr="005E3043" w:rsidRDefault="005E3043" w:rsidP="005E3043">
            <w:pPr>
              <w:pStyle w:val="Default"/>
              <w:spacing w:line="360" w:lineRule="auto"/>
              <w:rPr>
                <w:rFonts w:ascii="Noto Sans" w:hAnsi="Noto Sans" w:cs="Noto Sans"/>
                <w:color w:val="000000" w:themeColor="text1"/>
                <w:sz w:val="18"/>
                <w:szCs w:val="18"/>
              </w:rPr>
            </w:pPr>
          </w:p>
        </w:tc>
        <w:tc>
          <w:tcPr>
            <w:tcW w:w="2447" w:type="dxa"/>
            <w:shd w:val="clear" w:color="auto" w:fill="DBE5F1" w:themeFill="accent1" w:themeFillTint="33"/>
          </w:tcPr>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b/>
                <w:bCs/>
                <w:sz w:val="18"/>
                <w:szCs w:val="18"/>
                <w:lang w:bidi="el-GR"/>
              </w:rPr>
              <w:t>Αθλητικός τουρισμός αναψυχής</w:t>
            </w:r>
            <w:r w:rsidRPr="005E3043">
              <w:rPr>
                <w:rFonts w:ascii="Noto Sans" w:hAnsi="Noto Sans" w:cs="Noto Sans"/>
                <w:sz w:val="18"/>
                <w:szCs w:val="18"/>
                <w:lang w:bidi="el-GR"/>
              </w:rPr>
              <w:t>, π.χ. δραστηριότητες που συνδέονται με θαλάσσια σπορ, αθλητικές δραστηριότητες που σχετίζονται με λίμνες-ποτάμια, αθλητικές δραστηριότητες βουνού και λοιπές εναλλακτικές δραστηριότητες π.χ. ποδηλασία, ιππασία κ.ά.</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lastRenderedPageBreak/>
              <w:t xml:space="preserve">• </w:t>
            </w:r>
            <w:r w:rsidRPr="005E3043">
              <w:rPr>
                <w:rFonts w:ascii="Noto Sans" w:hAnsi="Noto Sans" w:cs="Noto Sans"/>
                <w:b/>
                <w:bCs/>
                <w:sz w:val="18"/>
                <w:szCs w:val="18"/>
                <w:lang w:bidi="el-GR"/>
              </w:rPr>
              <w:t xml:space="preserve">Τουρισμός υπαίθρου </w:t>
            </w:r>
            <w:r w:rsidRPr="005E3043">
              <w:rPr>
                <w:rFonts w:ascii="Noto Sans" w:hAnsi="Noto Sans" w:cs="Noto Sans"/>
                <w:sz w:val="18"/>
                <w:szCs w:val="18"/>
                <w:lang w:bidi="el-GR"/>
              </w:rPr>
              <w:t xml:space="preserve">όπως περιβαλλοντικός </w:t>
            </w:r>
            <w:r w:rsidRPr="005E3043">
              <w:rPr>
                <w:rFonts w:ascii="Noto Sans" w:hAnsi="Noto Sans" w:cs="Noto Sans"/>
                <w:sz w:val="18"/>
                <w:szCs w:val="18"/>
              </w:rPr>
              <w:t xml:space="preserve">- </w:t>
            </w:r>
            <w:r w:rsidRPr="005E3043">
              <w:rPr>
                <w:rFonts w:ascii="Noto Sans" w:hAnsi="Noto Sans" w:cs="Noto Sans"/>
                <w:sz w:val="18"/>
                <w:szCs w:val="18"/>
                <w:lang w:bidi="el-GR"/>
              </w:rPr>
              <w:t>φυσιολατρικός τουρισμός, τουρισμός παρατήρησης χλωρίδας και πανίδας, περιπατητικός τουρισμός, περιηγητικός τουρισμός κλπ.</w:t>
            </w:r>
          </w:p>
          <w:p w:rsidR="005E3043" w:rsidRPr="005E3043" w:rsidRDefault="005E3043" w:rsidP="005E3043">
            <w:pPr>
              <w:pStyle w:val="1"/>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b/>
                <w:bCs/>
                <w:sz w:val="18"/>
                <w:szCs w:val="18"/>
                <w:lang w:bidi="el-GR"/>
              </w:rPr>
              <w:t>Ειδικές τουριστικές υποδομές</w:t>
            </w:r>
            <w:r w:rsidRPr="005E3043">
              <w:rPr>
                <w:rFonts w:ascii="Noto Sans" w:hAnsi="Noto Sans" w:cs="Noto Sans"/>
                <w:sz w:val="18"/>
                <w:szCs w:val="18"/>
                <w:lang w:bidi="el-GR"/>
              </w:rPr>
              <w:t>, όπως χιονοδρομικά κέντρα, γήπεδα γκολφ, θεματικά πάρκα κλπ.</w:t>
            </w:r>
          </w:p>
          <w:p w:rsidR="005E3043" w:rsidRPr="005E3043" w:rsidRDefault="005E3043" w:rsidP="005E3043">
            <w:pPr>
              <w:rPr>
                <w:rFonts w:ascii="Noto Sans" w:hAnsi="Noto Sans" w:cs="Noto Sans"/>
                <w:color w:val="000000" w:themeColor="text1"/>
                <w:sz w:val="18"/>
                <w:szCs w:val="18"/>
              </w:rPr>
            </w:pP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lastRenderedPageBreak/>
              <w:t>Μη εισηγμένες μικρές &amp; πολύ μικρές</w:t>
            </w:r>
          </w:p>
          <w:p w:rsidR="005E3043" w:rsidRPr="005E3043"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lang w:bidi="el-GR"/>
              </w:rPr>
              <w:t>επιχειρήσεις, που λειτουργούν έως 5 έτη χωρίς διανομή κερδών</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b/>
                <w:color w:val="000000" w:themeColor="text1"/>
                <w:sz w:val="18"/>
                <w:szCs w:val="20"/>
              </w:rPr>
            </w:pPr>
            <w:r w:rsidRPr="00DD6FD3">
              <w:rPr>
                <w:rFonts w:ascii="Noto Sans" w:hAnsi="Noto Sans" w:cs="Noto Sans"/>
                <w:b/>
                <w:color w:val="000000" w:themeColor="text1"/>
                <w:sz w:val="18"/>
                <w:szCs w:val="20"/>
              </w:rPr>
              <w:t>19.2.3.4:</w:t>
            </w:r>
          </w:p>
          <w:p w:rsidR="005E3043" w:rsidRDefault="005E3043" w:rsidP="005E3043">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Οριζόντια</w:t>
            </w:r>
            <w:r>
              <w:rPr>
                <w:rFonts w:ascii="Noto Sans" w:hAnsi="Noto Sans" w:cs="Noto Sans"/>
                <w:color w:val="000000" w:themeColor="text1"/>
                <w:sz w:val="18"/>
                <w:szCs w:val="20"/>
              </w:rPr>
              <w:t xml:space="preserve"> </w:t>
            </w:r>
            <w:r w:rsidRPr="00482A9F">
              <w:rPr>
                <w:rFonts w:ascii="Noto Sans" w:hAnsi="Noto Sans" w:cs="Noto Sans"/>
                <w:color w:val="000000" w:themeColor="text1"/>
                <w:sz w:val="18"/>
                <w:szCs w:val="20"/>
              </w:rPr>
              <w:t>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του τοπικής στρατηγικής</w:t>
            </w:r>
            <w:r>
              <w:rPr>
                <w:rFonts w:ascii="Noto Sans" w:hAnsi="Noto Sans" w:cs="Noto Sans"/>
                <w:color w:val="000000" w:themeColor="text1"/>
                <w:sz w:val="18"/>
                <w:szCs w:val="20"/>
              </w:rPr>
              <w:t>.</w:t>
            </w:r>
          </w:p>
          <w:p w:rsidR="005E3043" w:rsidRPr="00585EFE" w:rsidRDefault="005E3043" w:rsidP="005E3043">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175</w:t>
            </w:r>
            <w:r>
              <w:rPr>
                <w:rFonts w:ascii="Noto Sans" w:hAnsi="Noto Sans" w:cs="Noto Sans"/>
                <w:b/>
                <w:color w:val="000000" w:themeColor="text1"/>
                <w:sz w:val="18"/>
                <w:lang w:val="en-US"/>
              </w:rPr>
              <w:t>.</w:t>
            </w:r>
            <w:r>
              <w:rPr>
                <w:rFonts w:ascii="Noto Sans" w:hAnsi="Noto Sans" w:cs="Noto Sans"/>
                <w:b/>
                <w:color w:val="000000" w:themeColor="text1"/>
                <w:sz w:val="18"/>
              </w:rPr>
              <w:t>0</w:t>
            </w:r>
            <w:r w:rsidRPr="00585EFE">
              <w:rPr>
                <w:rFonts w:ascii="Noto Sans" w:hAnsi="Noto Sans" w:cs="Noto Sans"/>
                <w:b/>
                <w:color w:val="000000" w:themeColor="text1"/>
                <w:sz w:val="18"/>
                <w:lang w:val="en-US"/>
              </w:rPr>
              <w:t>00</w:t>
            </w:r>
          </w:p>
          <w:p w:rsidR="005E3043" w:rsidRDefault="005E3043" w:rsidP="005E3043">
            <w:pPr>
              <w:pStyle w:val="Default"/>
              <w:rPr>
                <w:rFonts w:ascii="Noto Sans" w:hAnsi="Noto Sans" w:cs="Noto Sans"/>
                <w:color w:val="000000" w:themeColor="text1"/>
                <w:sz w:val="18"/>
                <w:szCs w:val="20"/>
              </w:rPr>
            </w:pPr>
          </w:p>
        </w:tc>
        <w:tc>
          <w:tcPr>
            <w:tcW w:w="2455" w:type="dxa"/>
            <w:shd w:val="clear" w:color="auto" w:fill="DBE5F1" w:themeFill="accent1" w:themeFillTint="33"/>
          </w:tcPr>
          <w:p w:rsidR="005E3043" w:rsidRPr="005E3043" w:rsidRDefault="005E3043" w:rsidP="005E3043">
            <w:pPr>
              <w:pStyle w:val="BodyText"/>
              <w:shd w:val="clear" w:color="auto" w:fill="auto"/>
              <w:jc w:val="left"/>
              <w:rPr>
                <w:rFonts w:ascii="Noto Sans" w:hAnsi="Noto Sans" w:cs="Noto Sans"/>
                <w:color w:val="000000" w:themeColor="text1"/>
                <w:sz w:val="18"/>
                <w:szCs w:val="18"/>
              </w:rPr>
            </w:pPr>
            <w:r w:rsidRPr="005E3043">
              <w:rPr>
                <w:rFonts w:ascii="Noto Sans" w:hAnsi="Noto Sans" w:cs="Noto Sans"/>
                <w:sz w:val="18"/>
                <w:szCs w:val="18"/>
              </w:rPr>
              <w:t>Η δράση περιλαμβάνει τη δημιουργία ή τον εκσυγχρονισμό επιχειρήσεων στους τομείς της βιοτεχνίας, χειροτεχνίας και του εμπορίου βιοτεχνικών, χειροτεχνικών ειδών.</w:t>
            </w:r>
          </w:p>
        </w:tc>
        <w:tc>
          <w:tcPr>
            <w:tcW w:w="2447" w:type="dxa"/>
            <w:shd w:val="clear" w:color="auto" w:fill="DBE5F1" w:themeFill="accent1" w:themeFillTint="33"/>
          </w:tcPr>
          <w:p w:rsidR="005E3043" w:rsidRPr="005E3043"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lang w:bidi="el-GR"/>
              </w:rPr>
              <w:t>Η δράση αφορά στην ίδρυση, επέκταση ή/και εκσυγχρονισμό επιχειρήσεων χειροτεχνίας και ειδών παραδοσιακής τέχνης και λοιπές βιοτεχνικές δραστηριότητες. Ενδεικτικά περιλαμβάνονται βιοτεχνικές επιχειρήσεις παραγωγής ξύλινων ή μεταλλικών αντικειμένων, κοσμημάτων, τουριστικών ειδών και ειδών διακόσμησης, μονάδες παραγωγής κεραμικών, γυάλινων και κέρινων αντικειμένων, ενδυμάτων κλπ., χωρίς να αποκλείονται και λοιπές βιοτεχνικές μονάδες οι οποίες εμπλουτίζουν το παραγόμενο προϊόν της περιοχής.</w:t>
            </w:r>
          </w:p>
          <w:p w:rsidR="005E3043" w:rsidRPr="005E3043" w:rsidRDefault="005E3043" w:rsidP="005E3043">
            <w:pPr>
              <w:pStyle w:val="Default"/>
              <w:spacing w:line="360" w:lineRule="auto"/>
              <w:rPr>
                <w:rFonts w:ascii="Noto Sans" w:hAnsi="Noto Sans" w:cs="Noto Sans"/>
                <w:color w:val="000000" w:themeColor="text1"/>
                <w:sz w:val="18"/>
                <w:szCs w:val="18"/>
              </w:rPr>
            </w:pP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Μη εισηγμένες μικρές &amp; πολύ μικρές</w:t>
            </w:r>
          </w:p>
          <w:p w:rsidR="005E3043" w:rsidRPr="005E3043"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lang w:bidi="el-GR"/>
              </w:rPr>
              <w:t>επιχειρήσεις, που λειτουργούν έως 5 έτη χωρίς διανομή κερδών</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b/>
                <w:color w:val="000000" w:themeColor="text1"/>
                <w:sz w:val="18"/>
                <w:szCs w:val="20"/>
              </w:rPr>
            </w:pPr>
            <w:r>
              <w:rPr>
                <w:rFonts w:ascii="Noto Sans" w:hAnsi="Noto Sans" w:cs="Noto Sans"/>
                <w:b/>
                <w:color w:val="000000" w:themeColor="text1"/>
                <w:sz w:val="18"/>
                <w:szCs w:val="20"/>
              </w:rPr>
              <w:t>19.2.3.5</w:t>
            </w:r>
            <w:r w:rsidRPr="00DD6FD3">
              <w:rPr>
                <w:rFonts w:ascii="Noto Sans" w:hAnsi="Noto Sans" w:cs="Noto Sans"/>
                <w:b/>
                <w:color w:val="000000" w:themeColor="text1"/>
                <w:sz w:val="18"/>
                <w:szCs w:val="20"/>
              </w:rPr>
              <w:t>:</w:t>
            </w:r>
          </w:p>
          <w:p w:rsidR="005E3043" w:rsidRDefault="005E3043" w:rsidP="005E3043">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Οριζόντια</w:t>
            </w:r>
            <w:r>
              <w:rPr>
                <w:rFonts w:ascii="Noto Sans" w:hAnsi="Noto Sans" w:cs="Noto Sans"/>
                <w:color w:val="000000" w:themeColor="text1"/>
                <w:sz w:val="18"/>
                <w:szCs w:val="20"/>
              </w:rPr>
              <w:t xml:space="preserve"> </w:t>
            </w:r>
            <w:r w:rsidRPr="00482A9F">
              <w:rPr>
                <w:rFonts w:ascii="Noto Sans" w:hAnsi="Noto Sans" w:cs="Noto Sans"/>
                <w:color w:val="000000" w:themeColor="text1"/>
                <w:sz w:val="18"/>
                <w:szCs w:val="20"/>
              </w:rPr>
              <w:t xml:space="preserve">εφαρμογή ενίσχυσης  επενδύσεων </w:t>
            </w:r>
            <w:r>
              <w:rPr>
                <w:rFonts w:ascii="Noto Sans" w:hAnsi="Noto Sans" w:cs="Noto Sans"/>
                <w:color w:val="000000" w:themeColor="text1"/>
                <w:sz w:val="18"/>
                <w:szCs w:val="20"/>
              </w:rPr>
              <w:t xml:space="preserve">παροχής </w:t>
            </w:r>
            <w:r>
              <w:rPr>
                <w:rFonts w:ascii="Noto Sans" w:hAnsi="Noto Sans" w:cs="Noto Sans"/>
                <w:color w:val="000000" w:themeColor="text1"/>
                <w:sz w:val="18"/>
                <w:szCs w:val="20"/>
              </w:rPr>
              <w:lastRenderedPageBreak/>
              <w:t xml:space="preserve">υπηρεσιών για την εξυπηρέτηση του αγροτικού πληθυσμού (παιδικοί σταθμοί, χώροι αθλητισμού, πολιτιστικά κέντρα </w:t>
            </w:r>
            <w:proofErr w:type="spellStart"/>
            <w:r>
              <w:rPr>
                <w:rFonts w:ascii="Noto Sans" w:hAnsi="Noto Sans" w:cs="Noto Sans"/>
                <w:color w:val="000000" w:themeColor="text1"/>
                <w:sz w:val="18"/>
                <w:szCs w:val="20"/>
              </w:rPr>
              <w:t>κλπ</w:t>
            </w:r>
            <w:proofErr w:type="spellEnd"/>
            <w:r>
              <w:rPr>
                <w:rFonts w:ascii="Noto Sans" w:hAnsi="Noto Sans" w:cs="Noto Sans"/>
                <w:color w:val="000000" w:themeColor="text1"/>
                <w:sz w:val="18"/>
                <w:szCs w:val="20"/>
              </w:rPr>
              <w:t>)</w:t>
            </w:r>
            <w:r w:rsidRPr="00482A9F">
              <w:rPr>
                <w:rFonts w:ascii="Noto Sans" w:hAnsi="Noto Sans" w:cs="Noto Sans"/>
                <w:color w:val="000000" w:themeColor="text1"/>
                <w:sz w:val="18"/>
                <w:szCs w:val="20"/>
              </w:rPr>
              <w:t xml:space="preserve"> με σκοπό την εξυπηρέτηση των στόχων του τοπικής στρατηγικής</w:t>
            </w:r>
            <w:r>
              <w:rPr>
                <w:rFonts w:ascii="Noto Sans" w:hAnsi="Noto Sans" w:cs="Noto Sans"/>
                <w:color w:val="000000" w:themeColor="text1"/>
                <w:sz w:val="18"/>
                <w:szCs w:val="20"/>
              </w:rPr>
              <w:t>.</w:t>
            </w:r>
          </w:p>
          <w:p w:rsidR="005E3043" w:rsidRPr="00585EFE" w:rsidRDefault="005E3043" w:rsidP="005E3043">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150.0</w:t>
            </w:r>
            <w:r w:rsidRPr="00585EFE">
              <w:rPr>
                <w:rFonts w:ascii="Noto Sans" w:hAnsi="Noto Sans" w:cs="Noto Sans"/>
                <w:b/>
                <w:color w:val="000000" w:themeColor="text1"/>
                <w:sz w:val="18"/>
                <w:lang w:val="en-US"/>
              </w:rPr>
              <w:t>00</w:t>
            </w:r>
          </w:p>
          <w:p w:rsidR="005E3043" w:rsidRPr="00DD6FD3" w:rsidRDefault="005E3043" w:rsidP="005E3043">
            <w:pPr>
              <w:pStyle w:val="Default"/>
              <w:spacing w:line="360" w:lineRule="auto"/>
              <w:rPr>
                <w:rFonts w:ascii="Noto Sans" w:hAnsi="Noto Sans" w:cs="Noto Sans"/>
                <w:b/>
                <w:color w:val="000000" w:themeColor="text1"/>
                <w:sz w:val="18"/>
                <w:szCs w:val="20"/>
              </w:rPr>
            </w:pPr>
          </w:p>
        </w:tc>
        <w:tc>
          <w:tcPr>
            <w:tcW w:w="2455" w:type="dxa"/>
            <w:shd w:val="clear" w:color="auto" w:fill="DBE5F1" w:themeFill="accent1" w:themeFillTint="33"/>
          </w:tcPr>
          <w:p w:rsidR="005E3043" w:rsidRPr="005E3043" w:rsidRDefault="005E3043" w:rsidP="005E3043">
            <w:pPr>
              <w:pStyle w:val="BodyText"/>
              <w:shd w:val="clear" w:color="auto" w:fill="auto"/>
              <w:jc w:val="left"/>
              <w:rPr>
                <w:rFonts w:ascii="Noto Sans" w:hAnsi="Noto Sans" w:cs="Noto Sans"/>
                <w:sz w:val="18"/>
                <w:szCs w:val="18"/>
              </w:rPr>
            </w:pPr>
            <w:r w:rsidRPr="005E3043">
              <w:rPr>
                <w:rFonts w:ascii="Noto Sans" w:hAnsi="Noto Sans" w:cs="Noto Sans"/>
                <w:sz w:val="18"/>
                <w:szCs w:val="18"/>
                <w:lang w:bidi="el-GR"/>
              </w:rPr>
              <w:lastRenderedPageBreak/>
              <w:t xml:space="preserve">Η δράση αφορά στην </w:t>
            </w:r>
            <w:r w:rsidRPr="005E3043">
              <w:rPr>
                <w:rFonts w:ascii="Noto Sans" w:hAnsi="Noto Sans" w:cs="Noto Sans"/>
                <w:b/>
                <w:bCs/>
                <w:sz w:val="18"/>
                <w:szCs w:val="18"/>
                <w:lang w:bidi="el-GR"/>
              </w:rPr>
              <w:t xml:space="preserve">ίδρυση, επέκταση ή/και εκσυγχρονισμό </w:t>
            </w:r>
            <w:r w:rsidRPr="005E3043">
              <w:rPr>
                <w:rFonts w:ascii="Noto Sans" w:hAnsi="Noto Sans" w:cs="Noto Sans"/>
                <w:sz w:val="18"/>
                <w:szCs w:val="18"/>
                <w:lang w:bidi="el-GR"/>
              </w:rPr>
              <w:t>επιχειρήσεων παροχής υπηρεσιών.</w:t>
            </w:r>
          </w:p>
        </w:tc>
        <w:tc>
          <w:tcPr>
            <w:tcW w:w="2447" w:type="dxa"/>
            <w:shd w:val="clear" w:color="auto" w:fill="DBE5F1" w:themeFill="accent1" w:themeFillTint="33"/>
          </w:tcPr>
          <w:p w:rsidR="005E3043" w:rsidRPr="005E3043"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rPr>
              <w:t xml:space="preserve">• </w:t>
            </w:r>
            <w:r w:rsidRPr="005E3043">
              <w:rPr>
                <w:rFonts w:ascii="Noto Sans" w:hAnsi="Noto Sans" w:cs="Noto Sans"/>
                <w:sz w:val="18"/>
                <w:szCs w:val="18"/>
                <w:lang w:bidi="el-GR"/>
              </w:rPr>
              <w:t>Παροχής κοινωνικών υπηρεσιών (όπως φροντίδα παιδιών, ηλικιωμένων, ατόμων με ειδικές ανάγκες, υγειονομική π</w:t>
            </w:r>
            <w:r w:rsidR="006E7A9B">
              <w:rPr>
                <w:rFonts w:ascii="Noto Sans" w:hAnsi="Noto Sans" w:cs="Noto Sans"/>
                <w:sz w:val="18"/>
                <w:szCs w:val="18"/>
                <w:lang w:bidi="el-GR"/>
              </w:rPr>
              <w:t>ερίθαλψη κλπ.)</w:t>
            </w:r>
          </w:p>
          <w:p w:rsidR="006E7A9B"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rPr>
              <w:lastRenderedPageBreak/>
              <w:t xml:space="preserve">• </w:t>
            </w:r>
            <w:r w:rsidRPr="005E3043">
              <w:rPr>
                <w:rFonts w:ascii="Noto Sans" w:hAnsi="Noto Sans" w:cs="Noto Sans"/>
                <w:sz w:val="18"/>
                <w:szCs w:val="18"/>
                <w:lang w:bidi="el-GR"/>
              </w:rPr>
              <w:t xml:space="preserve">παροχής πολιτιστικών υπηρεσιών (π.χ. θέατρο, κινηματογράφος, χορός, ζωγραφική κλπ.) </w:t>
            </w:r>
          </w:p>
          <w:p w:rsidR="005E3043" w:rsidRPr="005E3043" w:rsidRDefault="005E3043" w:rsidP="006E7A9B">
            <w:pPr>
              <w:pStyle w:val="Default"/>
              <w:spacing w:line="360" w:lineRule="auto"/>
              <w:rPr>
                <w:rFonts w:ascii="Noto Sans" w:hAnsi="Noto Sans" w:cs="Noto Sans"/>
                <w:sz w:val="18"/>
                <w:szCs w:val="18"/>
              </w:rPr>
            </w:pPr>
            <w:r w:rsidRPr="005E3043">
              <w:rPr>
                <w:rFonts w:ascii="Noto Sans" w:hAnsi="Noto Sans" w:cs="Noto Sans"/>
                <w:sz w:val="18"/>
                <w:szCs w:val="18"/>
              </w:rPr>
              <w:t xml:space="preserve">• </w:t>
            </w:r>
            <w:r w:rsidRPr="005E3043">
              <w:rPr>
                <w:rFonts w:ascii="Noto Sans" w:hAnsi="Noto Sans" w:cs="Noto Sans"/>
                <w:sz w:val="18"/>
                <w:szCs w:val="18"/>
                <w:lang w:bidi="el-GR"/>
              </w:rPr>
              <w:t xml:space="preserve">σε υπηρεσίες που υποστηρίζουν τον τοπικό </w:t>
            </w:r>
            <w:proofErr w:type="spellStart"/>
            <w:r w:rsidRPr="005E3043">
              <w:rPr>
                <w:rFonts w:ascii="Noto Sans" w:hAnsi="Noto Sans" w:cs="Noto Sans"/>
                <w:sz w:val="18"/>
                <w:szCs w:val="18"/>
                <w:lang w:bidi="el-GR"/>
              </w:rPr>
              <w:t>αγροδιατροφικό</w:t>
            </w:r>
            <w:proofErr w:type="spellEnd"/>
            <w:r w:rsidRPr="005E3043">
              <w:rPr>
                <w:rFonts w:ascii="Noto Sans" w:hAnsi="Noto Sans" w:cs="Noto Sans"/>
                <w:sz w:val="18"/>
                <w:szCs w:val="18"/>
                <w:lang w:bidi="el-GR"/>
              </w:rPr>
              <w:t xml:space="preserve"> τομέα </w:t>
            </w:r>
            <w:r w:rsidRPr="005E3043">
              <w:rPr>
                <w:rFonts w:ascii="Noto Sans" w:hAnsi="Noto Sans" w:cs="Noto Sans"/>
                <w:sz w:val="18"/>
                <w:szCs w:val="18"/>
              </w:rPr>
              <w:t xml:space="preserve">( </w:t>
            </w:r>
            <w:r w:rsidRPr="005E3043">
              <w:rPr>
                <w:rFonts w:ascii="Noto Sans" w:hAnsi="Noto Sans" w:cs="Noto Sans"/>
                <w:b/>
                <w:bCs/>
                <w:sz w:val="18"/>
                <w:szCs w:val="18"/>
                <w:lang w:bidi="el-GR"/>
              </w:rPr>
              <w:t xml:space="preserve">εκτός </w:t>
            </w:r>
            <w:r w:rsidRPr="005E3043">
              <w:rPr>
                <w:rFonts w:ascii="Noto Sans" w:hAnsi="Noto Sans" w:cs="Noto Sans"/>
                <w:sz w:val="18"/>
                <w:szCs w:val="18"/>
                <w:lang w:bidi="el-GR"/>
              </w:rPr>
              <w:t>του κλάδου του εμπορίου), όπως παροχή συμβουλών προώθησης και οργάνωσης της παραγωγής, εργαστήρια ανάλυσης τροφίμων, οινολογικά εργαστήρι</w:t>
            </w:r>
            <w:r w:rsidR="006E7A9B">
              <w:rPr>
                <w:rFonts w:ascii="Noto Sans" w:hAnsi="Noto Sans" w:cs="Noto Sans"/>
                <w:sz w:val="18"/>
                <w:szCs w:val="18"/>
                <w:lang w:bidi="el-GR"/>
              </w:rPr>
              <w:t>α, εδαφολογικά εργαστήρια κλπ.</w:t>
            </w: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lastRenderedPageBreak/>
              <w:t>Μη εισηγμένες μικρές &amp; πολύ μικρές</w:t>
            </w:r>
          </w:p>
          <w:p w:rsidR="005E3043" w:rsidRPr="005E3043" w:rsidRDefault="005E3043" w:rsidP="005E3043">
            <w:pPr>
              <w:pStyle w:val="Default"/>
              <w:spacing w:line="360" w:lineRule="auto"/>
              <w:rPr>
                <w:rFonts w:ascii="Noto Sans" w:hAnsi="Noto Sans" w:cs="Noto Sans"/>
                <w:sz w:val="18"/>
                <w:szCs w:val="18"/>
                <w:lang w:bidi="el-GR"/>
              </w:rPr>
            </w:pPr>
            <w:r w:rsidRPr="005E3043">
              <w:rPr>
                <w:rFonts w:ascii="Noto Sans" w:hAnsi="Noto Sans" w:cs="Noto Sans"/>
                <w:sz w:val="18"/>
                <w:szCs w:val="18"/>
                <w:lang w:bidi="el-GR"/>
              </w:rPr>
              <w:t>επιχειρήσεις, που λειτουργούν έως 5 έτη χωρίς διανομή κερδών</w:t>
            </w: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b/>
                <w:color w:val="000000" w:themeColor="text1"/>
                <w:sz w:val="18"/>
                <w:szCs w:val="20"/>
              </w:rPr>
            </w:pPr>
            <w:r>
              <w:rPr>
                <w:rFonts w:ascii="Noto Sans" w:hAnsi="Noto Sans" w:cs="Noto Sans"/>
                <w:b/>
                <w:color w:val="000000" w:themeColor="text1"/>
                <w:sz w:val="18"/>
                <w:szCs w:val="20"/>
              </w:rPr>
              <w:t>19.2.7.2</w:t>
            </w:r>
            <w:r w:rsidRPr="00DD6FD3">
              <w:rPr>
                <w:rFonts w:ascii="Noto Sans" w:hAnsi="Noto Sans" w:cs="Noto Sans"/>
                <w:b/>
                <w:color w:val="000000" w:themeColor="text1"/>
                <w:sz w:val="18"/>
                <w:szCs w:val="20"/>
              </w:rPr>
              <w:t>:</w:t>
            </w:r>
          </w:p>
          <w:p w:rsidR="005E3043" w:rsidRDefault="005E3043" w:rsidP="005E3043">
            <w:pPr>
              <w:pStyle w:val="Default"/>
              <w:rPr>
                <w:rFonts w:ascii="Noto Sans" w:hAnsi="Noto Sans" w:cs="Noto Sans"/>
                <w:color w:val="000000" w:themeColor="text1"/>
                <w:sz w:val="18"/>
              </w:rPr>
            </w:pPr>
            <w:r w:rsidRPr="00164BEC">
              <w:rPr>
                <w:rFonts w:ascii="Noto Sans" w:hAnsi="Noto Sans" w:cs="Noto Sans"/>
                <w:color w:val="000000" w:themeColor="text1"/>
                <w:sz w:val="18"/>
                <w:szCs w:val="20"/>
              </w:rPr>
              <w:t>Ανάπτυξη νέων προϊόντων, πρακτικών, διεργασιών και τεχνολογιών στον τομέα των τροφίμων και της δασοπονίας</w:t>
            </w:r>
            <w:r w:rsidRPr="00585EFE">
              <w:rPr>
                <w:rFonts w:ascii="Noto Sans" w:hAnsi="Noto Sans" w:cs="Noto Sans"/>
                <w:color w:val="000000" w:themeColor="text1"/>
                <w:sz w:val="18"/>
              </w:rPr>
              <w:t xml:space="preserve"> </w:t>
            </w:r>
          </w:p>
          <w:p w:rsidR="005E3043" w:rsidRDefault="005E3043" w:rsidP="005E3043">
            <w:pPr>
              <w:pStyle w:val="Default"/>
              <w:rPr>
                <w:rFonts w:ascii="Noto Sans" w:hAnsi="Noto Sans" w:cs="Noto Sans"/>
                <w:color w:val="000000" w:themeColor="text1"/>
                <w:sz w:val="18"/>
              </w:rPr>
            </w:pPr>
          </w:p>
          <w:p w:rsidR="005E3043" w:rsidRPr="00585EFE" w:rsidRDefault="005E3043" w:rsidP="005E3043">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164BEC">
              <w:rPr>
                <w:rFonts w:ascii="Noto Sans" w:hAnsi="Noto Sans" w:cs="Noto Sans"/>
                <w:color w:val="000000" w:themeColor="text1"/>
                <w:sz w:val="18"/>
              </w:rPr>
              <w:t xml:space="preserve"> </w:t>
            </w:r>
            <w:r w:rsidRPr="00585EFE">
              <w:rPr>
                <w:rFonts w:ascii="Noto Sans" w:hAnsi="Noto Sans" w:cs="Noto Sans"/>
                <w:color w:val="000000" w:themeColor="text1"/>
                <w:sz w:val="18"/>
              </w:rPr>
              <w:t>Δαπάνη</w:t>
            </w:r>
            <w:r w:rsidRPr="00164BEC">
              <w:rPr>
                <w:rFonts w:ascii="Noto Sans" w:hAnsi="Noto Sans" w:cs="Noto Sans"/>
                <w:color w:val="000000" w:themeColor="text1"/>
                <w:sz w:val="18"/>
              </w:rPr>
              <w:t xml:space="preserve">: </w:t>
            </w:r>
            <w:r w:rsidRPr="00164BEC">
              <w:rPr>
                <w:rFonts w:ascii="Noto Sans" w:hAnsi="Noto Sans" w:cs="Noto Sans"/>
                <w:b/>
                <w:color w:val="000000" w:themeColor="text1"/>
                <w:sz w:val="18"/>
              </w:rPr>
              <w:t>€</w:t>
            </w:r>
            <w:r>
              <w:rPr>
                <w:rFonts w:ascii="Noto Sans" w:hAnsi="Noto Sans" w:cs="Noto Sans"/>
                <w:b/>
                <w:color w:val="000000" w:themeColor="text1"/>
                <w:sz w:val="18"/>
              </w:rPr>
              <w:t>35</w:t>
            </w:r>
            <w:r w:rsidRPr="00164BEC">
              <w:rPr>
                <w:rFonts w:ascii="Noto Sans" w:hAnsi="Noto Sans" w:cs="Noto Sans"/>
                <w:b/>
                <w:color w:val="000000" w:themeColor="text1"/>
                <w:sz w:val="18"/>
              </w:rPr>
              <w:t>.</w:t>
            </w:r>
            <w:r>
              <w:rPr>
                <w:rFonts w:ascii="Noto Sans" w:hAnsi="Noto Sans" w:cs="Noto Sans"/>
                <w:b/>
                <w:color w:val="000000" w:themeColor="text1"/>
                <w:sz w:val="18"/>
              </w:rPr>
              <w:t>0</w:t>
            </w:r>
            <w:r w:rsidRPr="00164BEC">
              <w:rPr>
                <w:rFonts w:ascii="Noto Sans" w:hAnsi="Noto Sans" w:cs="Noto Sans"/>
                <w:b/>
                <w:color w:val="000000" w:themeColor="text1"/>
                <w:sz w:val="18"/>
              </w:rPr>
              <w:t>00</w:t>
            </w:r>
          </w:p>
          <w:p w:rsidR="005E3043" w:rsidRPr="00DD6FD3" w:rsidRDefault="005E3043" w:rsidP="005E3043">
            <w:pPr>
              <w:pStyle w:val="Default"/>
              <w:spacing w:line="360" w:lineRule="auto"/>
              <w:rPr>
                <w:rFonts w:ascii="Noto Sans" w:hAnsi="Noto Sans" w:cs="Noto Sans"/>
                <w:b/>
                <w:color w:val="000000" w:themeColor="text1"/>
                <w:sz w:val="18"/>
                <w:szCs w:val="20"/>
              </w:rPr>
            </w:pPr>
          </w:p>
        </w:tc>
        <w:tc>
          <w:tcPr>
            <w:tcW w:w="2455" w:type="dxa"/>
            <w:shd w:val="clear" w:color="auto" w:fill="DBE5F1" w:themeFill="accent1" w:themeFillTint="33"/>
          </w:tcPr>
          <w:p w:rsidR="005E3043" w:rsidRPr="005E3043" w:rsidRDefault="005E3043" w:rsidP="005E3043">
            <w:pPr>
              <w:pStyle w:val="BodyText"/>
              <w:shd w:val="clear" w:color="auto" w:fill="auto"/>
              <w:spacing w:after="240"/>
              <w:jc w:val="left"/>
              <w:rPr>
                <w:rFonts w:ascii="Noto Sans" w:hAnsi="Noto Sans" w:cs="Noto Sans"/>
                <w:color w:val="000000" w:themeColor="text1"/>
                <w:sz w:val="18"/>
                <w:szCs w:val="18"/>
              </w:rPr>
            </w:pPr>
            <w:r w:rsidRPr="005E3043">
              <w:rPr>
                <w:rFonts w:ascii="Noto Sans" w:hAnsi="Noto Sans" w:cs="Noto Sans"/>
                <w:sz w:val="18"/>
                <w:szCs w:val="18"/>
              </w:rPr>
              <w:t xml:space="preserve">Στόχος της δράσης είναι να ενισχυθεί η ανταγωνιστικότητα των τοπικών επιχειρήσεων του </w:t>
            </w:r>
            <w:proofErr w:type="spellStart"/>
            <w:r w:rsidRPr="005E3043">
              <w:rPr>
                <w:rFonts w:ascii="Noto Sans" w:hAnsi="Noto Sans" w:cs="Noto Sans"/>
                <w:sz w:val="18"/>
                <w:szCs w:val="18"/>
              </w:rPr>
              <w:t>αγροτοδιατροφικού</w:t>
            </w:r>
            <w:proofErr w:type="spellEnd"/>
            <w:r w:rsidRPr="005E3043">
              <w:rPr>
                <w:rFonts w:ascii="Noto Sans" w:hAnsi="Noto Sans" w:cs="Noto Sans"/>
                <w:sz w:val="18"/>
                <w:szCs w:val="18"/>
              </w:rPr>
              <w:t xml:space="preserve"> τομέα με την ανάπτυξη νέων προϊόντων, την αξιοποίηση νέων τεχνολογιών και καινοτομιών (νέα υλικά, τεχνολογίες συσκευασίας που παρατείνουν σημαντικά τη διάρκεια ζωής των τροφίμων </w:t>
            </w:r>
            <w:proofErr w:type="spellStart"/>
            <w:r w:rsidRPr="005E3043">
              <w:rPr>
                <w:rFonts w:ascii="Noto Sans" w:hAnsi="Noto Sans" w:cs="Noto Sans"/>
                <w:sz w:val="18"/>
                <w:szCs w:val="18"/>
              </w:rPr>
              <w:t>κ.λ.π</w:t>
            </w:r>
            <w:proofErr w:type="spellEnd"/>
            <w:r w:rsidRPr="005E3043">
              <w:rPr>
                <w:rFonts w:ascii="Noto Sans" w:hAnsi="Noto Sans" w:cs="Noto Sans"/>
                <w:sz w:val="18"/>
                <w:szCs w:val="18"/>
              </w:rPr>
              <w:t>.) και την ανάπτυξη προϊόντων προστιθέμενης αξίας</w:t>
            </w:r>
          </w:p>
        </w:tc>
        <w:tc>
          <w:tcPr>
            <w:tcW w:w="2447" w:type="dxa"/>
            <w:shd w:val="clear" w:color="auto" w:fill="DBE5F1" w:themeFill="accent1" w:themeFillTint="33"/>
          </w:tcPr>
          <w:p w:rsidR="005E3043" w:rsidRPr="005E3043" w:rsidRDefault="005E3043" w:rsidP="005E3043">
            <w:pPr>
              <w:pStyle w:val="BodyText"/>
              <w:shd w:val="clear" w:color="auto" w:fill="auto"/>
              <w:tabs>
                <w:tab w:val="left" w:pos="793"/>
              </w:tabs>
              <w:jc w:val="left"/>
              <w:rPr>
                <w:rFonts w:ascii="Noto Sans" w:hAnsi="Noto Sans" w:cs="Noto Sans"/>
                <w:color w:val="000000" w:themeColor="text1"/>
                <w:sz w:val="18"/>
                <w:szCs w:val="18"/>
              </w:rPr>
            </w:pPr>
            <w:r w:rsidRPr="005E3043">
              <w:rPr>
                <w:rFonts w:ascii="Noto Sans" w:hAnsi="Noto Sans" w:cs="Noto Sans"/>
                <w:sz w:val="18"/>
                <w:szCs w:val="18"/>
              </w:rPr>
              <w:t xml:space="preserve">Η συνεργασία ενδεικτικά θα μπορούσε να αναπτυχθεί μεταξύ επιχειρήσεων του </w:t>
            </w:r>
            <w:proofErr w:type="spellStart"/>
            <w:r w:rsidRPr="005E3043">
              <w:rPr>
                <w:rFonts w:ascii="Noto Sans" w:hAnsi="Noto Sans" w:cs="Noto Sans"/>
                <w:sz w:val="18"/>
                <w:szCs w:val="18"/>
              </w:rPr>
              <w:t>αγροδιατροφικού</w:t>
            </w:r>
            <w:proofErr w:type="spellEnd"/>
            <w:r w:rsidRPr="005E3043">
              <w:rPr>
                <w:rFonts w:ascii="Noto Sans" w:hAnsi="Noto Sans" w:cs="Noto Sans"/>
                <w:sz w:val="18"/>
                <w:szCs w:val="18"/>
              </w:rPr>
              <w:t xml:space="preserve"> τομέα, συνεταιρισμών, ερευνητικών ιδρυμάτων, εργαστηρίων, επιστημονικών και τεχνικών συμβούλων τροφίμων κλπ.</w:t>
            </w: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Μικρές και πολύ μικρές επιχειρήσεις</w:t>
            </w:r>
          </w:p>
          <w:p w:rsidR="005E3043" w:rsidRPr="005E3043" w:rsidRDefault="005E3043" w:rsidP="005E3043">
            <w:pPr>
              <w:pStyle w:val="Other0"/>
              <w:shd w:val="clear" w:color="auto" w:fill="auto"/>
              <w:rPr>
                <w:rFonts w:ascii="Noto Sans" w:hAnsi="Noto Sans" w:cs="Noto Sans"/>
                <w:color w:val="000000"/>
                <w:sz w:val="18"/>
                <w:szCs w:val="18"/>
                <w:lang w:bidi="el-GR"/>
              </w:rPr>
            </w:pPr>
          </w:p>
        </w:tc>
      </w:tr>
      <w:tr w:rsidR="005E3043" w:rsidTr="005E3043">
        <w:tc>
          <w:tcPr>
            <w:tcW w:w="1576" w:type="dxa"/>
            <w:shd w:val="clear" w:color="auto" w:fill="DBE5F1" w:themeFill="accent1" w:themeFillTint="33"/>
          </w:tcPr>
          <w:p w:rsidR="005E3043" w:rsidRDefault="005E3043" w:rsidP="005E3043">
            <w:pPr>
              <w:pStyle w:val="Default"/>
              <w:spacing w:line="360" w:lineRule="auto"/>
              <w:rPr>
                <w:rFonts w:ascii="Noto Sans" w:hAnsi="Noto Sans" w:cs="Noto Sans"/>
                <w:b/>
                <w:color w:val="000000" w:themeColor="text1"/>
                <w:sz w:val="18"/>
                <w:szCs w:val="20"/>
              </w:rPr>
            </w:pPr>
            <w:r>
              <w:rPr>
                <w:rFonts w:ascii="Noto Sans" w:hAnsi="Noto Sans" w:cs="Noto Sans"/>
                <w:b/>
                <w:color w:val="000000" w:themeColor="text1"/>
                <w:sz w:val="18"/>
                <w:szCs w:val="20"/>
              </w:rPr>
              <w:t>19.2.7.3</w:t>
            </w:r>
            <w:r w:rsidRPr="00DD6FD3">
              <w:rPr>
                <w:rFonts w:ascii="Noto Sans" w:hAnsi="Noto Sans" w:cs="Noto Sans"/>
                <w:b/>
                <w:color w:val="000000" w:themeColor="text1"/>
                <w:sz w:val="18"/>
                <w:szCs w:val="20"/>
              </w:rPr>
              <w:t>:</w:t>
            </w:r>
          </w:p>
          <w:p w:rsidR="005E3043" w:rsidRDefault="005E3043" w:rsidP="005E3043">
            <w:pPr>
              <w:pStyle w:val="Default"/>
              <w:rPr>
                <w:rFonts w:ascii="Noto Sans" w:hAnsi="Noto Sans" w:cs="Noto Sans"/>
                <w:color w:val="000000" w:themeColor="text1"/>
                <w:sz w:val="18"/>
              </w:rPr>
            </w:pPr>
            <w:r>
              <w:rPr>
                <w:rFonts w:ascii="Noto Sans" w:hAnsi="Noto Sans" w:cs="Noto Sans"/>
                <w:color w:val="000000" w:themeColor="text1"/>
                <w:sz w:val="18"/>
                <w:szCs w:val="20"/>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ή και την εμπορία τουριστικών υπηρεσιών που συνδέονται με </w:t>
            </w:r>
            <w:r>
              <w:rPr>
                <w:rFonts w:ascii="Noto Sans" w:hAnsi="Noto Sans" w:cs="Noto Sans"/>
                <w:color w:val="000000" w:themeColor="text1"/>
                <w:sz w:val="18"/>
                <w:szCs w:val="20"/>
              </w:rPr>
              <w:lastRenderedPageBreak/>
              <w:t xml:space="preserve">τον </w:t>
            </w:r>
            <w:proofErr w:type="spellStart"/>
            <w:r>
              <w:rPr>
                <w:rFonts w:ascii="Noto Sans" w:hAnsi="Noto Sans" w:cs="Noto Sans"/>
                <w:color w:val="000000" w:themeColor="text1"/>
                <w:sz w:val="18"/>
                <w:szCs w:val="20"/>
              </w:rPr>
              <w:t>αγροτουρισμό</w:t>
            </w:r>
            <w:proofErr w:type="spellEnd"/>
            <w:r>
              <w:rPr>
                <w:rFonts w:ascii="Noto Sans" w:hAnsi="Noto Sans" w:cs="Noto Sans"/>
                <w:color w:val="000000" w:themeColor="text1"/>
                <w:sz w:val="18"/>
                <w:szCs w:val="20"/>
              </w:rPr>
              <w:t>.</w:t>
            </w:r>
          </w:p>
          <w:p w:rsidR="005E3043" w:rsidRDefault="005E3043" w:rsidP="005E3043">
            <w:pPr>
              <w:pStyle w:val="Default"/>
              <w:rPr>
                <w:rFonts w:ascii="Noto Sans" w:hAnsi="Noto Sans" w:cs="Noto Sans"/>
                <w:color w:val="000000" w:themeColor="text1"/>
                <w:sz w:val="18"/>
              </w:rPr>
            </w:pPr>
          </w:p>
          <w:p w:rsidR="005E3043" w:rsidRPr="00585EFE" w:rsidRDefault="005E3043" w:rsidP="005E3043">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164BEC">
              <w:rPr>
                <w:rFonts w:ascii="Noto Sans" w:hAnsi="Noto Sans" w:cs="Noto Sans"/>
                <w:color w:val="000000" w:themeColor="text1"/>
                <w:sz w:val="18"/>
              </w:rPr>
              <w:t xml:space="preserve"> </w:t>
            </w:r>
            <w:r w:rsidRPr="00585EFE">
              <w:rPr>
                <w:rFonts w:ascii="Noto Sans" w:hAnsi="Noto Sans" w:cs="Noto Sans"/>
                <w:color w:val="000000" w:themeColor="text1"/>
                <w:sz w:val="18"/>
              </w:rPr>
              <w:t>Δαπάνη</w:t>
            </w:r>
            <w:r w:rsidRPr="00164BEC">
              <w:rPr>
                <w:rFonts w:ascii="Noto Sans" w:hAnsi="Noto Sans" w:cs="Noto Sans"/>
                <w:color w:val="000000" w:themeColor="text1"/>
                <w:sz w:val="18"/>
              </w:rPr>
              <w:t xml:space="preserve">: </w:t>
            </w:r>
            <w:r w:rsidRPr="00164BEC">
              <w:rPr>
                <w:rFonts w:ascii="Noto Sans" w:hAnsi="Noto Sans" w:cs="Noto Sans"/>
                <w:b/>
                <w:color w:val="000000" w:themeColor="text1"/>
                <w:sz w:val="18"/>
              </w:rPr>
              <w:t>€</w:t>
            </w:r>
            <w:r>
              <w:rPr>
                <w:rFonts w:ascii="Noto Sans" w:hAnsi="Noto Sans" w:cs="Noto Sans"/>
                <w:b/>
                <w:color w:val="000000" w:themeColor="text1"/>
                <w:sz w:val="18"/>
              </w:rPr>
              <w:t>35</w:t>
            </w:r>
            <w:r w:rsidRPr="00164BEC">
              <w:rPr>
                <w:rFonts w:ascii="Noto Sans" w:hAnsi="Noto Sans" w:cs="Noto Sans"/>
                <w:b/>
                <w:color w:val="000000" w:themeColor="text1"/>
                <w:sz w:val="18"/>
              </w:rPr>
              <w:t>.</w:t>
            </w:r>
            <w:r>
              <w:rPr>
                <w:rFonts w:ascii="Noto Sans" w:hAnsi="Noto Sans" w:cs="Noto Sans"/>
                <w:b/>
                <w:color w:val="000000" w:themeColor="text1"/>
                <w:sz w:val="18"/>
              </w:rPr>
              <w:t>0</w:t>
            </w:r>
            <w:r w:rsidRPr="00164BEC">
              <w:rPr>
                <w:rFonts w:ascii="Noto Sans" w:hAnsi="Noto Sans" w:cs="Noto Sans"/>
                <w:b/>
                <w:color w:val="000000" w:themeColor="text1"/>
                <w:sz w:val="18"/>
              </w:rPr>
              <w:t>00</w:t>
            </w:r>
          </w:p>
          <w:p w:rsidR="005E3043" w:rsidRDefault="005E3043" w:rsidP="005E3043">
            <w:pPr>
              <w:pStyle w:val="Default"/>
              <w:spacing w:line="360" w:lineRule="auto"/>
              <w:rPr>
                <w:rFonts w:ascii="Noto Sans" w:hAnsi="Noto Sans" w:cs="Noto Sans"/>
                <w:b/>
                <w:color w:val="000000" w:themeColor="text1"/>
                <w:sz w:val="18"/>
                <w:szCs w:val="20"/>
              </w:rPr>
            </w:pPr>
          </w:p>
        </w:tc>
        <w:tc>
          <w:tcPr>
            <w:tcW w:w="2455" w:type="dxa"/>
            <w:shd w:val="clear" w:color="auto" w:fill="DBE5F1" w:themeFill="accent1" w:themeFillTint="33"/>
          </w:tcPr>
          <w:p w:rsidR="005E3043" w:rsidRPr="005E3043" w:rsidRDefault="005E3043" w:rsidP="005E3043">
            <w:pPr>
              <w:pStyle w:val="1"/>
              <w:rPr>
                <w:rFonts w:ascii="Noto Sans" w:hAnsi="Noto Sans" w:cs="Noto Sans"/>
                <w:sz w:val="18"/>
                <w:szCs w:val="18"/>
              </w:rPr>
            </w:pPr>
            <w:r w:rsidRPr="005E3043">
              <w:rPr>
                <w:rFonts w:ascii="Noto Sans" w:hAnsi="Noto Sans" w:cs="Noto Sans"/>
                <w:sz w:val="18"/>
                <w:szCs w:val="18"/>
              </w:rPr>
              <w:lastRenderedPageBreak/>
              <w:t>Η δράση περιλαμβάνει τη συνεργασία μεταξύ τοπικών επιχειρήσεων τουρισμού  με στόχο:</w:t>
            </w:r>
          </w:p>
          <w:p w:rsidR="005E3043" w:rsidRPr="005E3043" w:rsidRDefault="005E3043" w:rsidP="005E3043">
            <w:pPr>
              <w:pStyle w:val="1"/>
              <w:numPr>
                <w:ilvl w:val="0"/>
                <w:numId w:val="2"/>
              </w:numPr>
              <w:tabs>
                <w:tab w:val="left" w:pos="219"/>
              </w:tabs>
              <w:ind w:left="0" w:firstLine="0"/>
              <w:rPr>
                <w:rFonts w:ascii="Noto Sans" w:hAnsi="Noto Sans" w:cs="Noto Sans"/>
                <w:sz w:val="18"/>
                <w:szCs w:val="18"/>
              </w:rPr>
            </w:pPr>
            <w:r w:rsidRPr="005E3043">
              <w:rPr>
                <w:rFonts w:ascii="Noto Sans" w:hAnsi="Noto Sans" w:cs="Noto Sans"/>
                <w:b/>
                <w:sz w:val="18"/>
                <w:szCs w:val="18"/>
              </w:rPr>
              <w:t xml:space="preserve">Την από κοινού ανάπτυξη του εναλλακτικού τουρισμού στην περιοχή </w:t>
            </w:r>
            <w:r w:rsidRPr="005E3043">
              <w:rPr>
                <w:rFonts w:ascii="Noto Sans" w:hAnsi="Noto Sans" w:cs="Noto Sans"/>
                <w:sz w:val="18"/>
                <w:szCs w:val="18"/>
              </w:rPr>
              <w:t xml:space="preserve">με την δημιουργία και οργάνωση διαδρομών πεζοπορίας, ποδηλασίας, την ανάπτυξη τουρισμού γαστρονομίας, την οργάνωση εκδηλώσεων,  την δημιουργία πακέτων εναλλακτικού τουρισμού, </w:t>
            </w:r>
            <w:proofErr w:type="spellStart"/>
            <w:r w:rsidRPr="005E3043">
              <w:rPr>
                <w:rFonts w:ascii="Noto Sans" w:hAnsi="Noto Sans" w:cs="Noto Sans"/>
                <w:sz w:val="18"/>
                <w:szCs w:val="18"/>
              </w:rPr>
              <w:t>κ.λ.π</w:t>
            </w:r>
            <w:proofErr w:type="spellEnd"/>
            <w:r w:rsidRPr="005E3043">
              <w:rPr>
                <w:rFonts w:ascii="Noto Sans" w:hAnsi="Noto Sans" w:cs="Noto Sans"/>
                <w:sz w:val="18"/>
                <w:szCs w:val="18"/>
              </w:rPr>
              <w:t xml:space="preserve">. </w:t>
            </w:r>
          </w:p>
          <w:p w:rsidR="005E3043" w:rsidRPr="005E3043" w:rsidRDefault="005E3043" w:rsidP="005E3043">
            <w:pPr>
              <w:pStyle w:val="1"/>
              <w:rPr>
                <w:rFonts w:ascii="Noto Sans" w:hAnsi="Noto Sans" w:cs="Noto Sans"/>
                <w:sz w:val="18"/>
                <w:szCs w:val="18"/>
              </w:rPr>
            </w:pPr>
            <w:r w:rsidRPr="005E3043">
              <w:rPr>
                <w:rFonts w:ascii="Noto Sans" w:hAnsi="Noto Sans" w:cs="Noto Sans"/>
                <w:sz w:val="18"/>
                <w:szCs w:val="18"/>
              </w:rPr>
              <w:lastRenderedPageBreak/>
              <w:t xml:space="preserve">2. </w:t>
            </w:r>
            <w:r w:rsidRPr="005E3043">
              <w:rPr>
                <w:rFonts w:ascii="Noto Sans" w:hAnsi="Noto Sans" w:cs="Noto Sans"/>
                <w:b/>
                <w:sz w:val="18"/>
                <w:szCs w:val="18"/>
              </w:rPr>
              <w:t>Την από κοινού ανάδειξη και προβολή της περιοχής</w:t>
            </w:r>
            <w:r w:rsidRPr="005E3043">
              <w:rPr>
                <w:rFonts w:ascii="Noto Sans" w:hAnsi="Noto Sans" w:cs="Noto Sans"/>
                <w:sz w:val="18"/>
                <w:szCs w:val="18"/>
              </w:rPr>
              <w:t xml:space="preserve"> σε </w:t>
            </w:r>
            <w:proofErr w:type="spellStart"/>
            <w:r w:rsidRPr="005E3043">
              <w:rPr>
                <w:rFonts w:ascii="Noto Sans" w:hAnsi="Noto Sans" w:cs="Noto Sans"/>
                <w:sz w:val="18"/>
                <w:szCs w:val="18"/>
              </w:rPr>
              <w:t>οικο</w:t>
            </w:r>
            <w:proofErr w:type="spellEnd"/>
            <w:r w:rsidRPr="005E3043">
              <w:rPr>
                <w:rFonts w:ascii="Noto Sans" w:hAnsi="Noto Sans" w:cs="Noto Sans"/>
                <w:sz w:val="18"/>
                <w:szCs w:val="18"/>
              </w:rPr>
              <w:t xml:space="preserve"> - τουριστικό προορισμό με έντυπα και ψηφιακά μέσα, με την ανάπτυξη </w:t>
            </w:r>
            <w:proofErr w:type="spellStart"/>
            <w:r w:rsidRPr="005E3043">
              <w:rPr>
                <w:rFonts w:ascii="Noto Sans" w:hAnsi="Noto Sans" w:cs="Noto Sans"/>
                <w:sz w:val="18"/>
                <w:szCs w:val="18"/>
              </w:rPr>
              <w:t>marketing</w:t>
            </w:r>
            <w:proofErr w:type="spellEnd"/>
            <w:r w:rsidRPr="005E3043">
              <w:rPr>
                <w:rFonts w:ascii="Noto Sans" w:hAnsi="Noto Sans" w:cs="Noto Sans"/>
                <w:sz w:val="18"/>
                <w:szCs w:val="18"/>
              </w:rPr>
              <w:t xml:space="preserve"> της περιοχής, </w:t>
            </w:r>
            <w:proofErr w:type="spellStart"/>
            <w:r w:rsidRPr="005E3043">
              <w:rPr>
                <w:rFonts w:ascii="Noto Sans" w:hAnsi="Noto Sans" w:cs="Noto Sans"/>
                <w:sz w:val="18"/>
                <w:szCs w:val="18"/>
              </w:rPr>
              <w:t>κ.λ.π</w:t>
            </w:r>
            <w:proofErr w:type="spellEnd"/>
            <w:r w:rsidRPr="005E3043">
              <w:rPr>
                <w:rFonts w:ascii="Noto Sans" w:hAnsi="Noto Sans" w:cs="Noto Sans"/>
                <w:sz w:val="18"/>
                <w:szCs w:val="18"/>
              </w:rPr>
              <w:t xml:space="preserve">. </w:t>
            </w:r>
          </w:p>
          <w:p w:rsidR="005E3043" w:rsidRPr="005E3043" w:rsidRDefault="005E3043" w:rsidP="005E3043">
            <w:pPr>
              <w:pStyle w:val="1"/>
              <w:rPr>
                <w:rFonts w:ascii="Noto Sans" w:hAnsi="Noto Sans" w:cs="Noto Sans"/>
                <w:sz w:val="18"/>
                <w:szCs w:val="18"/>
              </w:rPr>
            </w:pPr>
            <w:r w:rsidRPr="005E3043">
              <w:rPr>
                <w:rFonts w:ascii="Noto Sans" w:hAnsi="Noto Sans" w:cs="Noto Sans"/>
                <w:b/>
                <w:sz w:val="18"/>
                <w:szCs w:val="18"/>
              </w:rPr>
              <w:t>3.Τη συνεργασία των αγροκτημάτων</w:t>
            </w:r>
            <w:r w:rsidRPr="005E3043">
              <w:rPr>
                <w:rFonts w:ascii="Noto Sans" w:hAnsi="Noto Sans" w:cs="Noto Sans"/>
                <w:sz w:val="18"/>
                <w:szCs w:val="18"/>
              </w:rPr>
              <w:t xml:space="preserve"> της περιοχής ώστε να αποκτήσουν κοινό σήμα και κοινές δράσεις προβολής.  </w:t>
            </w:r>
          </w:p>
          <w:p w:rsidR="005E3043" w:rsidRPr="005E3043" w:rsidRDefault="005E3043" w:rsidP="005E3043">
            <w:pPr>
              <w:pStyle w:val="1"/>
              <w:rPr>
                <w:rFonts w:ascii="Noto Sans" w:hAnsi="Noto Sans" w:cs="Noto Sans"/>
                <w:sz w:val="18"/>
                <w:szCs w:val="18"/>
              </w:rPr>
            </w:pPr>
            <w:r w:rsidRPr="005E3043">
              <w:rPr>
                <w:rFonts w:ascii="Noto Sans" w:hAnsi="Noto Sans" w:cs="Noto Sans"/>
                <w:sz w:val="18"/>
                <w:szCs w:val="18"/>
              </w:rPr>
              <w:t>Θα πρέπει να συγκροτηθούν 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 Απαιτείται ικανότητα των σχημάτων συνεργασίας στη διαχείριση και υλοποίηση του κάθε προτεινόμενου επιχειρηματικού σχεδίου.</w:t>
            </w:r>
          </w:p>
          <w:p w:rsidR="005E3043" w:rsidRPr="005E3043" w:rsidRDefault="005E3043" w:rsidP="005E3043">
            <w:pPr>
              <w:pStyle w:val="BodyText"/>
              <w:shd w:val="clear" w:color="auto" w:fill="auto"/>
              <w:spacing w:after="240"/>
              <w:jc w:val="left"/>
              <w:rPr>
                <w:rFonts w:ascii="Noto Sans" w:hAnsi="Noto Sans" w:cs="Noto Sans"/>
                <w:color w:val="000000" w:themeColor="text1"/>
                <w:sz w:val="18"/>
                <w:szCs w:val="18"/>
              </w:rPr>
            </w:pPr>
          </w:p>
        </w:tc>
        <w:tc>
          <w:tcPr>
            <w:tcW w:w="2447" w:type="dxa"/>
            <w:shd w:val="clear" w:color="auto" w:fill="DBE5F1" w:themeFill="accent1" w:themeFillTint="33"/>
          </w:tcPr>
          <w:p w:rsidR="005E3043" w:rsidRPr="005E3043" w:rsidRDefault="005E3043" w:rsidP="005E3043">
            <w:pPr>
              <w:pStyle w:val="BodyText"/>
              <w:shd w:val="clear" w:color="auto" w:fill="auto"/>
              <w:spacing w:after="240"/>
              <w:jc w:val="left"/>
              <w:rPr>
                <w:rFonts w:ascii="Noto Sans" w:hAnsi="Noto Sans" w:cs="Noto Sans"/>
                <w:color w:val="000000"/>
                <w:sz w:val="18"/>
                <w:szCs w:val="18"/>
                <w:lang w:bidi="el-GR"/>
              </w:rPr>
            </w:pPr>
            <w:r w:rsidRPr="005E3043">
              <w:rPr>
                <w:rFonts w:ascii="Noto Sans" w:hAnsi="Noto Sans" w:cs="Noto Sans"/>
                <w:sz w:val="18"/>
                <w:szCs w:val="18"/>
              </w:rPr>
              <w:lastRenderedPageBreak/>
              <w:t>Η συνεργασία ενδεικτικά θα μπορούσε να αναπτυχθεί μεταξύ επιχειρήσεων του τουριστικού τομέα, χωρίς να αποκλείονται και συνεργασίες μεταξύ επιχειρήσεων διαφορετικών/λοιπών τομέων της οικονομίας.</w:t>
            </w:r>
          </w:p>
        </w:tc>
        <w:tc>
          <w:tcPr>
            <w:tcW w:w="1818" w:type="dxa"/>
            <w:shd w:val="clear" w:color="auto" w:fill="DBE5F1" w:themeFill="accent1" w:themeFillTint="33"/>
          </w:tcPr>
          <w:p w:rsidR="005E3043" w:rsidRPr="005E3043" w:rsidRDefault="005E3043" w:rsidP="005E3043">
            <w:pPr>
              <w:pStyle w:val="Other0"/>
              <w:shd w:val="clear" w:color="auto" w:fill="auto"/>
              <w:rPr>
                <w:rFonts w:ascii="Noto Sans" w:hAnsi="Noto Sans" w:cs="Noto Sans"/>
                <w:color w:val="000000"/>
                <w:sz w:val="18"/>
                <w:szCs w:val="18"/>
                <w:lang w:bidi="el-GR"/>
              </w:rPr>
            </w:pPr>
            <w:r w:rsidRPr="005E3043">
              <w:rPr>
                <w:rFonts w:ascii="Noto Sans" w:hAnsi="Noto Sans" w:cs="Noto Sans"/>
                <w:color w:val="000000"/>
                <w:sz w:val="18"/>
                <w:szCs w:val="18"/>
                <w:lang w:bidi="el-GR"/>
              </w:rPr>
              <w:t>Μικρές και πολύ μικρές επιχειρήσεις</w:t>
            </w:r>
          </w:p>
          <w:p w:rsidR="005E3043" w:rsidRPr="005E3043" w:rsidRDefault="005E3043" w:rsidP="005E3043">
            <w:pPr>
              <w:pStyle w:val="Other0"/>
              <w:shd w:val="clear" w:color="auto" w:fill="auto"/>
              <w:rPr>
                <w:rFonts w:ascii="Noto Sans" w:hAnsi="Noto Sans" w:cs="Noto Sans"/>
                <w:color w:val="000000"/>
                <w:sz w:val="18"/>
                <w:szCs w:val="18"/>
                <w:lang w:bidi="el-GR"/>
              </w:rPr>
            </w:pPr>
          </w:p>
        </w:tc>
      </w:tr>
    </w:tbl>
    <w:p w:rsidR="006109C6" w:rsidRPr="004A7D6C" w:rsidRDefault="006109C6" w:rsidP="00B5317B">
      <w:pPr>
        <w:pStyle w:val="Default"/>
        <w:spacing w:line="276" w:lineRule="auto"/>
        <w:ind w:left="720"/>
        <w:jc w:val="both"/>
        <w:rPr>
          <w:rFonts w:ascii="Noto Sans" w:hAnsi="Noto Sans" w:cs="Noto Sans"/>
          <w:color w:val="0D1A34"/>
          <w:sz w:val="18"/>
          <w:szCs w:val="20"/>
          <w:lang w:val="en-US"/>
        </w:rPr>
      </w:pP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Προϋπολογισμός &amp; ποσοστό χρηματοδότησης</w:t>
      </w:r>
    </w:p>
    <w:p w:rsidR="007E6F48" w:rsidRPr="00B5317B" w:rsidRDefault="007E6F48" w:rsidP="00DA44D6">
      <w:pPr>
        <w:pStyle w:val="Default"/>
        <w:spacing w:line="360" w:lineRule="auto"/>
        <w:rPr>
          <w:rFonts w:ascii="Noto Sans" w:hAnsi="Noto Sans" w:cs="Noto Sans"/>
          <w:color w:val="0D1A34"/>
          <w:sz w:val="18"/>
          <w:szCs w:val="20"/>
        </w:rPr>
      </w:pPr>
      <w:r w:rsidRPr="00B5317B">
        <w:rPr>
          <w:rFonts w:ascii="Noto Sans" w:hAnsi="Noto Sans" w:cs="Noto Sans"/>
          <w:color w:val="0D1A34"/>
          <w:sz w:val="18"/>
          <w:szCs w:val="20"/>
        </w:rPr>
        <w:t xml:space="preserve">Ο συνολικός προϋπολογισμός κάθε αίτησης στήριξης δυνητικού δικαιούχου ενίσχυσης δεν μπορεί να υπερβεί τις </w:t>
      </w:r>
      <w:r w:rsidRPr="00AC13B4">
        <w:rPr>
          <w:rFonts w:ascii="Noto Sans" w:hAnsi="Noto Sans" w:cs="Noto Sans"/>
          <w:b/>
          <w:color w:val="0D1A34"/>
          <w:sz w:val="18"/>
          <w:szCs w:val="20"/>
        </w:rPr>
        <w:t>600.000€</w:t>
      </w:r>
      <w:r w:rsidRPr="00B5317B">
        <w:rPr>
          <w:rFonts w:ascii="Noto Sans" w:hAnsi="Noto Sans" w:cs="Noto Sans"/>
          <w:color w:val="0D1A34"/>
          <w:sz w:val="18"/>
          <w:szCs w:val="20"/>
        </w:rPr>
        <w:t xml:space="preserve"> για πράξεις που αφορούν σε υποδομές ή / και εξοπλισμό και τις </w:t>
      </w:r>
      <w:r w:rsidRPr="00AC13B4">
        <w:rPr>
          <w:rFonts w:ascii="Noto Sans" w:hAnsi="Noto Sans" w:cs="Noto Sans"/>
          <w:b/>
          <w:color w:val="0D1A34"/>
          <w:sz w:val="18"/>
          <w:szCs w:val="20"/>
        </w:rPr>
        <w:t>100.000€</w:t>
      </w:r>
      <w:r w:rsidRPr="00B5317B">
        <w:rPr>
          <w:rFonts w:ascii="Noto Sans" w:hAnsi="Noto Sans" w:cs="Noto Sans"/>
          <w:color w:val="0D1A34"/>
          <w:sz w:val="18"/>
          <w:szCs w:val="20"/>
        </w:rPr>
        <w:t xml:space="preserve"> για άυλες πράξεις. </w:t>
      </w:r>
    </w:p>
    <w:p w:rsidR="007D31EB" w:rsidRDefault="007D31EB" w:rsidP="00DA44D6">
      <w:pPr>
        <w:autoSpaceDE w:val="0"/>
        <w:autoSpaceDN w:val="0"/>
        <w:adjustRightInd w:val="0"/>
        <w:spacing w:after="0" w:line="360" w:lineRule="auto"/>
        <w:jc w:val="both"/>
        <w:rPr>
          <w:rFonts w:ascii="Noto Sans" w:hAnsi="Noto Sans" w:cs="Noto Sans"/>
          <w:color w:val="0D1A34"/>
          <w:sz w:val="18"/>
          <w:szCs w:val="20"/>
        </w:rPr>
      </w:pPr>
    </w:p>
    <w:p w:rsidR="00B272DB" w:rsidRDefault="007E6F48" w:rsidP="00EB5837">
      <w:pPr>
        <w:autoSpaceDE w:val="0"/>
        <w:autoSpaceDN w:val="0"/>
        <w:adjustRightInd w:val="0"/>
        <w:spacing w:after="0" w:line="360" w:lineRule="auto"/>
        <w:jc w:val="both"/>
        <w:rPr>
          <w:rFonts w:ascii="Noto Sans" w:hAnsi="Noto Sans" w:cs="Noto Sans"/>
          <w:color w:val="0D1A34"/>
          <w:sz w:val="18"/>
          <w:szCs w:val="20"/>
        </w:rPr>
      </w:pPr>
      <w:r w:rsidRPr="00B5317B">
        <w:rPr>
          <w:rFonts w:ascii="Noto Sans" w:hAnsi="Noto Sans" w:cs="Noto Sans"/>
          <w:color w:val="0D1A34"/>
          <w:sz w:val="18"/>
          <w:szCs w:val="20"/>
        </w:rPr>
        <w:t xml:space="preserve">Σε περίπτωση χρήσης του καθεστώτος de </w:t>
      </w:r>
      <w:proofErr w:type="spellStart"/>
      <w:r w:rsidRPr="00B5317B">
        <w:rPr>
          <w:rFonts w:ascii="Noto Sans" w:hAnsi="Noto Sans" w:cs="Noto Sans"/>
          <w:color w:val="0D1A34"/>
          <w:sz w:val="18"/>
          <w:szCs w:val="20"/>
        </w:rPr>
        <w:t>minimis</w:t>
      </w:r>
      <w:proofErr w:type="spellEnd"/>
      <w:r w:rsidRPr="00B5317B">
        <w:rPr>
          <w:rFonts w:ascii="Noto Sans" w:hAnsi="Noto Sans" w:cs="Noto Sans"/>
          <w:color w:val="0D1A34"/>
          <w:sz w:val="18"/>
          <w:szCs w:val="20"/>
        </w:rPr>
        <w:t xml:space="preserve"> (ΚΑΝ 1407/13), η μέγιστη Δημόσια Δαπάνη μπορεί να ανέλθει στις 200.000€ την τριετία συναθροίζοντας και τυχόν ενισχύσεις που έχουν ληφθεί ή θα ληφθούν, από άλλα μέτρα που υπάγονται στο καθεστώς de </w:t>
      </w:r>
      <w:proofErr w:type="spellStart"/>
      <w:r w:rsidRPr="00B5317B">
        <w:rPr>
          <w:rFonts w:ascii="Noto Sans" w:hAnsi="Noto Sans" w:cs="Noto Sans"/>
          <w:color w:val="0D1A34"/>
          <w:sz w:val="18"/>
          <w:szCs w:val="20"/>
        </w:rPr>
        <w:t>minimis</w:t>
      </w:r>
      <w:proofErr w:type="spellEnd"/>
      <w:r w:rsidRPr="00B5317B">
        <w:rPr>
          <w:rFonts w:ascii="Noto Sans" w:hAnsi="Noto Sans" w:cs="Noto Sans"/>
          <w:color w:val="0D1A34"/>
          <w:sz w:val="18"/>
          <w:szCs w:val="20"/>
        </w:rPr>
        <w:t xml:space="preserve"> σε οποιαδήποτε περίοδο τριών οικονομικών ετών σε επίπεδο ενιαίας επιχείρησης.</w:t>
      </w:r>
    </w:p>
    <w:p w:rsidR="005E4578" w:rsidRDefault="005E4578" w:rsidP="00DA44D6">
      <w:pPr>
        <w:autoSpaceDE w:val="0"/>
        <w:autoSpaceDN w:val="0"/>
        <w:adjustRightInd w:val="0"/>
        <w:spacing w:after="0" w:line="360" w:lineRule="auto"/>
        <w:rPr>
          <w:rFonts w:ascii="Noto Sans" w:hAnsi="Noto Sans" w:cs="Noto Sans"/>
          <w:color w:val="0D1A34"/>
          <w:sz w:val="18"/>
          <w:szCs w:val="20"/>
        </w:rPr>
      </w:pPr>
    </w:p>
    <w:p w:rsidR="007D31EB" w:rsidRPr="007449DB" w:rsidRDefault="007D31EB" w:rsidP="007449DB">
      <w:pPr>
        <w:autoSpaceDE w:val="0"/>
        <w:autoSpaceDN w:val="0"/>
        <w:adjustRightInd w:val="0"/>
        <w:spacing w:after="0" w:line="360" w:lineRule="auto"/>
        <w:jc w:val="both"/>
        <w:rPr>
          <w:rFonts w:ascii="Noto Sans" w:hAnsi="Noto Sans" w:cs="Noto Sans"/>
          <w:color w:val="0D1A34"/>
          <w:sz w:val="18"/>
          <w:szCs w:val="20"/>
        </w:rPr>
      </w:pPr>
      <w:r w:rsidRPr="007449DB">
        <w:rPr>
          <w:rFonts w:ascii="Noto Sans" w:hAnsi="Noto Sans" w:cs="Noto Sans"/>
          <w:color w:val="0D1A34"/>
          <w:sz w:val="18"/>
          <w:szCs w:val="20"/>
        </w:rPr>
        <w:t xml:space="preserve">Η </w:t>
      </w:r>
      <w:r w:rsidRPr="007449DB">
        <w:rPr>
          <w:rFonts w:ascii="Noto Sans" w:hAnsi="Noto Sans" w:cs="Noto Sans"/>
          <w:b/>
          <w:color w:val="0D1A34"/>
          <w:sz w:val="18"/>
          <w:szCs w:val="20"/>
          <w:u w:val="single"/>
        </w:rPr>
        <w:t>ένταση ενίσχυσης</w:t>
      </w:r>
      <w:r w:rsidRPr="007449DB">
        <w:rPr>
          <w:rFonts w:ascii="Noto Sans" w:hAnsi="Noto Sans" w:cs="Noto Sans"/>
          <w:color w:val="0D1A34"/>
          <w:sz w:val="18"/>
          <w:szCs w:val="20"/>
        </w:rPr>
        <w:t xml:space="preserve"> </w:t>
      </w:r>
      <w:r w:rsidR="00D94043" w:rsidRPr="007449DB">
        <w:rPr>
          <w:rFonts w:ascii="Noto Sans" w:hAnsi="Noto Sans" w:cs="Noto Sans"/>
          <w:color w:val="0D1A34"/>
          <w:sz w:val="18"/>
          <w:szCs w:val="20"/>
        </w:rPr>
        <w:t xml:space="preserve">ανά </w:t>
      </w:r>
      <w:proofErr w:type="spellStart"/>
      <w:r w:rsidR="005E4578" w:rsidRPr="007449DB">
        <w:rPr>
          <w:rFonts w:ascii="Noto Sans" w:hAnsi="Noto Sans" w:cs="Noto Sans"/>
          <w:color w:val="0D1A34"/>
          <w:sz w:val="18"/>
          <w:szCs w:val="20"/>
        </w:rPr>
        <w:t>Υ</w:t>
      </w:r>
      <w:r w:rsidR="00D94043" w:rsidRPr="007449DB">
        <w:rPr>
          <w:rFonts w:ascii="Noto Sans" w:hAnsi="Noto Sans" w:cs="Noto Sans"/>
          <w:color w:val="0D1A34"/>
          <w:sz w:val="18"/>
          <w:szCs w:val="20"/>
        </w:rPr>
        <w:t>ποδράση</w:t>
      </w:r>
      <w:proofErr w:type="spellEnd"/>
      <w:r w:rsidR="00D94043" w:rsidRPr="007449DB">
        <w:rPr>
          <w:rFonts w:ascii="Noto Sans" w:hAnsi="Noto Sans" w:cs="Noto Sans"/>
          <w:color w:val="0D1A34"/>
          <w:sz w:val="18"/>
          <w:szCs w:val="20"/>
        </w:rPr>
        <w:t xml:space="preserve"> </w:t>
      </w:r>
      <w:r w:rsidRPr="007449DB">
        <w:rPr>
          <w:rFonts w:ascii="Noto Sans" w:hAnsi="Noto Sans" w:cs="Noto Sans"/>
          <w:color w:val="0D1A34"/>
          <w:sz w:val="18"/>
          <w:szCs w:val="20"/>
        </w:rPr>
        <w:t>και οι εφαρμοζόμενοι κανονισμοί , είναι:</w:t>
      </w:r>
    </w:p>
    <w:tbl>
      <w:tblPr>
        <w:tblStyle w:val="TableGrid"/>
        <w:tblW w:w="8217" w:type="dxa"/>
        <w:tblLook w:val="04A0" w:firstRow="1" w:lastRow="0" w:firstColumn="1" w:lastColumn="0" w:noHBand="0" w:noVBand="1"/>
      </w:tblPr>
      <w:tblGrid>
        <w:gridCol w:w="3823"/>
        <w:gridCol w:w="4394"/>
      </w:tblGrid>
      <w:tr w:rsidR="00D94043" w:rsidTr="007530D2">
        <w:trPr>
          <w:trHeight w:val="300"/>
        </w:trPr>
        <w:tc>
          <w:tcPr>
            <w:tcW w:w="3823" w:type="dxa"/>
            <w:shd w:val="clear" w:color="auto" w:fill="1F497D" w:themeFill="text2"/>
          </w:tcPr>
          <w:p w:rsidR="00D94043" w:rsidRPr="00C96F0C" w:rsidRDefault="00D94043" w:rsidP="00C96F0C">
            <w:pPr>
              <w:spacing w:line="360" w:lineRule="auto"/>
              <w:jc w:val="center"/>
              <w:rPr>
                <w:rFonts w:ascii="Noto Sans" w:hAnsi="Noto Sans" w:cs="Noto Sans"/>
                <w:b/>
                <w:bCs/>
                <w:color w:val="FFFFFF" w:themeColor="background1"/>
                <w:sz w:val="18"/>
                <w:szCs w:val="18"/>
                <w:lang w:val="en-US"/>
              </w:rPr>
            </w:pPr>
            <w:r w:rsidRPr="00C96F0C">
              <w:rPr>
                <w:rFonts w:ascii="Noto Sans" w:hAnsi="Noto Sans" w:cs="Noto Sans"/>
                <w:b/>
                <w:bCs/>
                <w:color w:val="FFFFFF" w:themeColor="background1"/>
                <w:sz w:val="18"/>
                <w:szCs w:val="18"/>
                <w:lang w:val="en-US"/>
              </w:rPr>
              <w:t>Υπ</w:t>
            </w:r>
            <w:proofErr w:type="spellStart"/>
            <w:r w:rsidRPr="00C96F0C">
              <w:rPr>
                <w:rFonts w:ascii="Noto Sans" w:hAnsi="Noto Sans" w:cs="Noto Sans"/>
                <w:b/>
                <w:bCs/>
                <w:color w:val="FFFFFF" w:themeColor="background1"/>
                <w:sz w:val="18"/>
                <w:szCs w:val="18"/>
                <w:lang w:val="en-US"/>
              </w:rPr>
              <w:t>οδράση</w:t>
            </w:r>
            <w:proofErr w:type="spellEnd"/>
          </w:p>
        </w:tc>
        <w:tc>
          <w:tcPr>
            <w:tcW w:w="4394" w:type="dxa"/>
            <w:shd w:val="clear" w:color="auto" w:fill="1F497D" w:themeFill="text2"/>
          </w:tcPr>
          <w:p w:rsidR="00D94043" w:rsidRPr="00C96F0C" w:rsidRDefault="00C96F0C" w:rsidP="00C96F0C">
            <w:pPr>
              <w:spacing w:line="360" w:lineRule="auto"/>
              <w:jc w:val="center"/>
              <w:rPr>
                <w:rFonts w:ascii="Noto Sans" w:hAnsi="Noto Sans" w:cs="Noto Sans"/>
                <w:b/>
                <w:bCs/>
                <w:color w:val="FFFFFF" w:themeColor="background1"/>
                <w:sz w:val="18"/>
                <w:szCs w:val="18"/>
                <w:lang w:val="en-US"/>
              </w:rPr>
            </w:pPr>
            <w:proofErr w:type="spellStart"/>
            <w:r w:rsidRPr="00C96F0C">
              <w:rPr>
                <w:rFonts w:ascii="Noto Sans" w:hAnsi="Noto Sans" w:cs="Noto Sans"/>
                <w:b/>
                <w:bCs/>
                <w:color w:val="FFFFFF" w:themeColor="background1"/>
                <w:sz w:val="18"/>
                <w:szCs w:val="18"/>
                <w:lang w:val="en-US"/>
              </w:rPr>
              <w:t>Έντ</w:t>
            </w:r>
            <w:proofErr w:type="spellEnd"/>
            <w:r w:rsidRPr="00C96F0C">
              <w:rPr>
                <w:rFonts w:ascii="Noto Sans" w:hAnsi="Noto Sans" w:cs="Noto Sans"/>
                <w:b/>
                <w:bCs/>
                <w:color w:val="FFFFFF" w:themeColor="background1"/>
                <w:sz w:val="18"/>
                <w:szCs w:val="18"/>
                <w:lang w:val="en-US"/>
              </w:rPr>
              <w:t>αση</w:t>
            </w:r>
            <w:r w:rsidR="00D94043" w:rsidRPr="00C96F0C">
              <w:rPr>
                <w:rFonts w:ascii="Noto Sans" w:hAnsi="Noto Sans" w:cs="Noto Sans"/>
                <w:b/>
                <w:bCs/>
                <w:color w:val="FFFFFF" w:themeColor="background1"/>
                <w:sz w:val="18"/>
                <w:szCs w:val="18"/>
                <w:lang w:val="en-US"/>
              </w:rPr>
              <w:t xml:space="preserve"> </w:t>
            </w:r>
            <w:proofErr w:type="spellStart"/>
            <w:r w:rsidR="00D94043" w:rsidRPr="00C96F0C">
              <w:rPr>
                <w:rFonts w:ascii="Noto Sans" w:hAnsi="Noto Sans" w:cs="Noto Sans"/>
                <w:b/>
                <w:bCs/>
                <w:color w:val="FFFFFF" w:themeColor="background1"/>
                <w:sz w:val="18"/>
                <w:szCs w:val="18"/>
                <w:lang w:val="en-US"/>
              </w:rPr>
              <w:t>Ενίσχυσης</w:t>
            </w:r>
            <w:proofErr w:type="spellEnd"/>
          </w:p>
        </w:tc>
      </w:tr>
      <w:tr w:rsidR="00D94043" w:rsidTr="007530D2">
        <w:trPr>
          <w:trHeight w:val="300"/>
        </w:trPr>
        <w:tc>
          <w:tcPr>
            <w:tcW w:w="3823" w:type="dxa"/>
            <w:shd w:val="clear" w:color="auto" w:fill="DBE5F1" w:themeFill="accent1" w:themeFillTint="33"/>
          </w:tcPr>
          <w:p w:rsidR="00D94043" w:rsidRPr="007449DB" w:rsidRDefault="005F448C" w:rsidP="005F448C">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eastAsia="en-US"/>
              </w:rPr>
              <w:t>19.2.1.2</w:t>
            </w:r>
            <w:r w:rsidR="00540378">
              <w:rPr>
                <w:rFonts w:ascii="Noto Sans" w:eastAsiaTheme="minorHAnsi" w:hAnsi="Noto Sans" w:cs="Noto Sans"/>
                <w:b/>
                <w:color w:val="0D1A34"/>
                <w:sz w:val="18"/>
                <w:lang w:eastAsia="en-US"/>
              </w:rPr>
              <w:t xml:space="preserve"> </w:t>
            </w:r>
          </w:p>
        </w:tc>
        <w:tc>
          <w:tcPr>
            <w:tcW w:w="4394" w:type="dxa"/>
            <w:shd w:val="clear" w:color="auto" w:fill="DBE5F1" w:themeFill="accent1" w:themeFillTint="33"/>
          </w:tcPr>
          <w:p w:rsidR="00D94043" w:rsidRPr="00C96F0C" w:rsidRDefault="005F448C" w:rsidP="00540378">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eastAsia="en-US"/>
              </w:rPr>
              <w:t>10</w:t>
            </w:r>
            <w:r w:rsidR="007449DB">
              <w:rPr>
                <w:rFonts w:ascii="Noto Sans" w:eastAsiaTheme="minorHAnsi" w:hAnsi="Noto Sans" w:cs="Noto Sans"/>
                <w:b/>
                <w:color w:val="0D1A34"/>
                <w:sz w:val="18"/>
                <w:lang w:eastAsia="en-US"/>
              </w:rPr>
              <w:t>0</w:t>
            </w:r>
            <w:r w:rsidR="00D94043" w:rsidRPr="00C96F0C">
              <w:rPr>
                <w:rFonts w:ascii="Noto Sans" w:eastAsiaTheme="minorHAnsi" w:hAnsi="Noto Sans" w:cs="Noto Sans"/>
                <w:b/>
                <w:color w:val="0D1A34"/>
                <w:sz w:val="18"/>
                <w:lang w:eastAsia="en-US"/>
              </w:rPr>
              <w:t>%</w:t>
            </w:r>
            <w:r w:rsidR="00873990">
              <w:rPr>
                <w:rFonts w:ascii="Noto Sans" w:eastAsiaTheme="minorHAnsi" w:hAnsi="Noto Sans" w:cs="Noto Sans"/>
                <w:b/>
                <w:color w:val="0D1A34"/>
                <w:sz w:val="18"/>
                <w:lang w:eastAsia="en-US"/>
              </w:rPr>
              <w:t xml:space="preserve"> </w:t>
            </w:r>
            <w:r w:rsidR="00540378">
              <w:rPr>
                <w:rFonts w:ascii="Noto Sans" w:hAnsi="Noto Sans" w:cs="Noto Sans"/>
                <w:color w:val="000000"/>
                <w:sz w:val="18"/>
                <w:szCs w:val="18"/>
                <w:lang w:bidi="el-GR"/>
              </w:rPr>
              <w:t>ΚΑΝ (ΕΕ) 1407/2013</w:t>
            </w:r>
          </w:p>
        </w:tc>
      </w:tr>
      <w:tr w:rsidR="00D94043" w:rsidTr="007530D2">
        <w:trPr>
          <w:trHeight w:val="262"/>
        </w:trPr>
        <w:tc>
          <w:tcPr>
            <w:tcW w:w="3823" w:type="dxa"/>
            <w:shd w:val="clear" w:color="auto" w:fill="DBE5F1" w:themeFill="accent1" w:themeFillTint="33"/>
          </w:tcPr>
          <w:p w:rsidR="00D94043" w:rsidRPr="00C96F0C" w:rsidRDefault="007449DB" w:rsidP="005F448C">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eastAsia="en-US"/>
              </w:rPr>
              <w:t>19.2.2.</w:t>
            </w:r>
            <w:r w:rsidR="005F448C">
              <w:rPr>
                <w:rFonts w:ascii="Noto Sans" w:eastAsiaTheme="minorHAnsi" w:hAnsi="Noto Sans" w:cs="Noto Sans"/>
                <w:b/>
                <w:color w:val="0D1A34"/>
                <w:sz w:val="18"/>
                <w:lang w:eastAsia="en-US"/>
              </w:rPr>
              <w:t>2</w:t>
            </w:r>
            <w:r w:rsidR="00230AC4">
              <w:rPr>
                <w:rFonts w:ascii="Noto Sans" w:eastAsiaTheme="minorHAnsi" w:hAnsi="Noto Sans" w:cs="Noto Sans"/>
                <w:b/>
                <w:color w:val="0D1A34"/>
                <w:sz w:val="18"/>
                <w:lang w:eastAsia="en-US"/>
              </w:rPr>
              <w:t xml:space="preserve"> </w:t>
            </w:r>
            <w:r w:rsidR="00540378">
              <w:rPr>
                <w:rFonts w:ascii="Noto Sans" w:eastAsiaTheme="minorHAnsi" w:hAnsi="Noto Sans" w:cs="Noto Sans"/>
                <w:b/>
                <w:color w:val="0D1A34"/>
                <w:sz w:val="18"/>
                <w:lang w:eastAsia="en-US"/>
              </w:rPr>
              <w:t>, 19.2.2.6 , 19.2.3.1</w:t>
            </w:r>
          </w:p>
        </w:tc>
        <w:tc>
          <w:tcPr>
            <w:tcW w:w="4394" w:type="dxa"/>
            <w:shd w:val="clear" w:color="auto" w:fill="DBE5F1" w:themeFill="accent1" w:themeFillTint="33"/>
          </w:tcPr>
          <w:p w:rsidR="00D94043" w:rsidRPr="00C96F0C" w:rsidRDefault="00540378" w:rsidP="00540378">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eastAsia="en-US"/>
              </w:rPr>
              <w:t>5</w:t>
            </w:r>
            <w:r w:rsidR="005F448C">
              <w:rPr>
                <w:rFonts w:ascii="Noto Sans" w:eastAsiaTheme="minorHAnsi" w:hAnsi="Noto Sans" w:cs="Noto Sans"/>
                <w:b/>
                <w:color w:val="0D1A34"/>
                <w:sz w:val="18"/>
                <w:lang w:eastAsia="en-US"/>
              </w:rPr>
              <w:t>0</w:t>
            </w:r>
            <w:r w:rsidR="00D94043" w:rsidRPr="00C96F0C">
              <w:rPr>
                <w:rFonts w:ascii="Noto Sans" w:eastAsiaTheme="minorHAnsi" w:hAnsi="Noto Sans" w:cs="Noto Sans"/>
                <w:b/>
                <w:color w:val="0D1A34"/>
                <w:sz w:val="18"/>
                <w:lang w:eastAsia="en-US"/>
              </w:rPr>
              <w:t>%</w:t>
            </w:r>
            <w:r w:rsidR="00873990">
              <w:rPr>
                <w:rFonts w:ascii="Noto Sans" w:eastAsiaTheme="minorHAnsi" w:hAnsi="Noto Sans" w:cs="Noto Sans"/>
                <w:b/>
                <w:color w:val="0D1A34"/>
                <w:sz w:val="18"/>
                <w:lang w:eastAsia="en-US"/>
              </w:rPr>
              <w:t xml:space="preserve"> </w:t>
            </w:r>
            <w:r w:rsidR="00873990" w:rsidRPr="00F370A1">
              <w:rPr>
                <w:rFonts w:ascii="Noto Sans" w:hAnsi="Noto Sans" w:cs="Noto Sans"/>
                <w:color w:val="000000"/>
                <w:sz w:val="18"/>
                <w:szCs w:val="18"/>
                <w:lang w:bidi="el-GR"/>
              </w:rPr>
              <w:t>ΚΑΝ (ΕΕ) 1407/2013</w:t>
            </w:r>
          </w:p>
        </w:tc>
      </w:tr>
      <w:tr w:rsidR="00D94043" w:rsidTr="007530D2">
        <w:trPr>
          <w:trHeight w:val="252"/>
        </w:trPr>
        <w:tc>
          <w:tcPr>
            <w:tcW w:w="3823" w:type="dxa"/>
            <w:shd w:val="clear" w:color="auto" w:fill="DBE5F1" w:themeFill="accent1" w:themeFillTint="33"/>
          </w:tcPr>
          <w:p w:rsidR="00D94043" w:rsidRPr="004137C7" w:rsidRDefault="00540378" w:rsidP="00540378">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eastAsia="en-US"/>
              </w:rPr>
              <w:t>19.2.2.3 , 19.2.2.4 , 19.2.2.5</w:t>
            </w:r>
            <w:r w:rsidR="00933937">
              <w:rPr>
                <w:rFonts w:ascii="Noto Sans" w:eastAsiaTheme="minorHAnsi" w:hAnsi="Noto Sans" w:cs="Noto Sans"/>
                <w:b/>
                <w:color w:val="0D1A34"/>
                <w:sz w:val="18"/>
                <w:lang w:eastAsia="en-US"/>
              </w:rPr>
              <w:t xml:space="preserve"> , </w:t>
            </w:r>
            <w:r>
              <w:rPr>
                <w:rFonts w:ascii="Noto Sans" w:eastAsiaTheme="minorHAnsi" w:hAnsi="Noto Sans" w:cs="Noto Sans"/>
                <w:b/>
                <w:color w:val="0D1A34"/>
                <w:sz w:val="18"/>
                <w:lang w:eastAsia="en-US"/>
              </w:rPr>
              <w:t>19.2.2.6 , 19.2.3.3</w:t>
            </w:r>
            <w:r w:rsidR="00230AC4">
              <w:rPr>
                <w:rFonts w:ascii="Noto Sans" w:eastAsiaTheme="minorHAnsi" w:hAnsi="Noto Sans" w:cs="Noto Sans"/>
                <w:b/>
                <w:color w:val="0D1A34"/>
                <w:sz w:val="18"/>
                <w:lang w:eastAsia="en-US"/>
              </w:rPr>
              <w:t xml:space="preserve"> </w:t>
            </w:r>
            <w:r>
              <w:rPr>
                <w:rFonts w:ascii="Noto Sans" w:eastAsiaTheme="minorHAnsi" w:hAnsi="Noto Sans" w:cs="Noto Sans"/>
                <w:b/>
                <w:color w:val="0D1A34"/>
                <w:sz w:val="18"/>
                <w:lang w:eastAsia="en-US"/>
              </w:rPr>
              <w:t>, 19.2.3.4 , 19.2.3.5 , 19.2.7.2 , 19.2.7.3</w:t>
            </w:r>
          </w:p>
        </w:tc>
        <w:tc>
          <w:tcPr>
            <w:tcW w:w="4394" w:type="dxa"/>
            <w:shd w:val="clear" w:color="auto" w:fill="DBE5F1" w:themeFill="accent1" w:themeFillTint="33"/>
          </w:tcPr>
          <w:p w:rsidR="00D94043" w:rsidRPr="00C96F0C" w:rsidRDefault="003C1DB9" w:rsidP="00DA44D6">
            <w:pPr>
              <w:spacing w:line="360" w:lineRule="auto"/>
              <w:rPr>
                <w:rFonts w:ascii="Noto Sans" w:eastAsiaTheme="minorHAnsi" w:hAnsi="Noto Sans" w:cs="Noto Sans"/>
                <w:b/>
                <w:color w:val="0D1A34"/>
                <w:sz w:val="18"/>
                <w:lang w:eastAsia="en-US"/>
              </w:rPr>
            </w:pPr>
            <w:r w:rsidRPr="003C1DB9">
              <w:rPr>
                <w:rFonts w:ascii="Noto Sans" w:hAnsi="Noto Sans" w:cs="Noto Sans"/>
                <w:b/>
                <w:color w:val="000000"/>
                <w:sz w:val="18"/>
                <w:szCs w:val="18"/>
                <w:lang w:bidi="el-GR"/>
              </w:rPr>
              <w:t xml:space="preserve">65% </w:t>
            </w:r>
            <w:r w:rsidRPr="00F370A1">
              <w:rPr>
                <w:rFonts w:ascii="Noto Sans" w:hAnsi="Noto Sans" w:cs="Noto Sans"/>
                <w:color w:val="000000"/>
                <w:sz w:val="18"/>
                <w:szCs w:val="18"/>
                <w:lang w:bidi="el-GR"/>
              </w:rPr>
              <w:t>ΚΑΝ (ΕΕ) 1407/2013</w:t>
            </w:r>
          </w:p>
        </w:tc>
      </w:tr>
      <w:tr w:rsidR="00540378" w:rsidTr="007530D2">
        <w:trPr>
          <w:trHeight w:val="252"/>
        </w:trPr>
        <w:tc>
          <w:tcPr>
            <w:tcW w:w="3823" w:type="dxa"/>
            <w:shd w:val="clear" w:color="auto" w:fill="DBE5F1" w:themeFill="accent1" w:themeFillTint="33"/>
          </w:tcPr>
          <w:p w:rsidR="00540378" w:rsidRDefault="00540378" w:rsidP="00540378">
            <w:pPr>
              <w:spacing w:line="360" w:lineRule="auto"/>
              <w:rPr>
                <w:rFonts w:ascii="Noto Sans" w:hAnsi="Noto Sans" w:cs="Noto Sans"/>
                <w:b/>
                <w:color w:val="0D1A34"/>
                <w:sz w:val="18"/>
              </w:rPr>
            </w:pPr>
            <w:r>
              <w:rPr>
                <w:rFonts w:ascii="Noto Sans" w:eastAsiaTheme="minorHAnsi" w:hAnsi="Noto Sans" w:cs="Noto Sans"/>
                <w:b/>
                <w:color w:val="0D1A34"/>
                <w:sz w:val="18"/>
                <w:lang w:eastAsia="en-US"/>
              </w:rPr>
              <w:t>19.2.3.3 , 19.2.3.4 , 19.2.3.5</w:t>
            </w:r>
          </w:p>
        </w:tc>
        <w:tc>
          <w:tcPr>
            <w:tcW w:w="4394" w:type="dxa"/>
            <w:shd w:val="clear" w:color="auto" w:fill="DBE5F1" w:themeFill="accent1" w:themeFillTint="33"/>
          </w:tcPr>
          <w:p w:rsidR="00540378" w:rsidRPr="003C1DB9" w:rsidRDefault="00540378" w:rsidP="00DA44D6">
            <w:pPr>
              <w:spacing w:line="360" w:lineRule="auto"/>
              <w:rPr>
                <w:rFonts w:ascii="Noto Sans" w:hAnsi="Noto Sans" w:cs="Noto Sans"/>
                <w:b/>
                <w:color w:val="000000"/>
                <w:sz w:val="18"/>
                <w:szCs w:val="18"/>
                <w:lang w:bidi="el-GR"/>
              </w:rPr>
            </w:pPr>
            <w:r>
              <w:rPr>
                <w:rFonts w:ascii="Noto Sans" w:hAnsi="Noto Sans" w:cs="Noto Sans"/>
                <w:b/>
                <w:color w:val="000000"/>
                <w:sz w:val="18"/>
                <w:szCs w:val="18"/>
                <w:lang w:bidi="el-GR"/>
              </w:rPr>
              <w:t>5</w:t>
            </w:r>
            <w:r w:rsidRPr="003C1DB9">
              <w:rPr>
                <w:rFonts w:ascii="Noto Sans" w:hAnsi="Noto Sans" w:cs="Noto Sans"/>
                <w:b/>
                <w:color w:val="000000"/>
                <w:sz w:val="18"/>
                <w:szCs w:val="18"/>
                <w:lang w:bidi="el-GR"/>
              </w:rPr>
              <w:t xml:space="preserve">5% </w:t>
            </w:r>
            <w:r>
              <w:rPr>
                <w:rFonts w:ascii="Noto Sans" w:hAnsi="Noto Sans" w:cs="Noto Sans"/>
                <w:color w:val="000000"/>
                <w:sz w:val="18"/>
                <w:szCs w:val="18"/>
                <w:lang w:bidi="el-GR"/>
              </w:rPr>
              <w:t>ΚΑΝ (ΕΕ) 651/2014</w:t>
            </w:r>
          </w:p>
        </w:tc>
      </w:tr>
    </w:tbl>
    <w:p w:rsidR="006935E5" w:rsidRDefault="006935E5" w:rsidP="00DA44D6">
      <w:pPr>
        <w:spacing w:line="360" w:lineRule="auto"/>
        <w:rPr>
          <w:rFonts w:ascii="Calibri" w:hAnsi="Calibri"/>
        </w:rPr>
      </w:pPr>
    </w:p>
    <w:p w:rsidR="00EB7FBE" w:rsidRPr="00EB7FBE" w:rsidRDefault="003E4643" w:rsidP="00EB7FBE">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Επιλέξιμες δαπάνες</w:t>
      </w:r>
    </w:p>
    <w:p w:rsidR="00251B95" w:rsidRDefault="00251B95" w:rsidP="00251B95">
      <w:pPr>
        <w:pStyle w:val="Default"/>
        <w:spacing w:line="360" w:lineRule="auto"/>
        <w:rPr>
          <w:rFonts w:ascii="Noto Sans" w:hAnsi="Noto Sans" w:cs="Noto Sans"/>
          <w:color w:val="0D1A34"/>
          <w:sz w:val="18"/>
          <w:szCs w:val="20"/>
        </w:rPr>
      </w:pPr>
      <w:r>
        <w:rPr>
          <w:rFonts w:ascii="Noto Sans" w:hAnsi="Noto Sans" w:cs="Noto Sans"/>
          <w:color w:val="0D1A34"/>
          <w:sz w:val="18"/>
          <w:szCs w:val="20"/>
        </w:rPr>
        <w:t xml:space="preserve">Οι επιλέξιμες δαπάνες στο πλαίσιο των επενδυτικών προτάσεων για όλες τις κατηγορίες </w:t>
      </w:r>
      <w:proofErr w:type="spellStart"/>
      <w:r>
        <w:rPr>
          <w:rFonts w:ascii="Noto Sans" w:hAnsi="Noto Sans" w:cs="Noto Sans"/>
          <w:color w:val="0D1A34"/>
          <w:sz w:val="18"/>
          <w:szCs w:val="20"/>
        </w:rPr>
        <w:t>υποδράσεων</w:t>
      </w:r>
      <w:proofErr w:type="spellEnd"/>
      <w:r>
        <w:rPr>
          <w:rFonts w:ascii="Noto Sans" w:hAnsi="Noto Sans" w:cs="Noto Sans"/>
          <w:color w:val="0D1A34"/>
          <w:sz w:val="18"/>
          <w:szCs w:val="20"/>
        </w:rPr>
        <w:t xml:space="preserve"> δύναται να είναι</w:t>
      </w:r>
      <w:r w:rsidRPr="00251B95">
        <w:rPr>
          <w:rFonts w:ascii="Noto Sans" w:hAnsi="Noto Sans" w:cs="Noto Sans"/>
          <w:color w:val="0D1A34"/>
          <w:sz w:val="18"/>
          <w:szCs w:val="20"/>
        </w:rPr>
        <w:t>:</w:t>
      </w:r>
    </w:p>
    <w:p w:rsidR="00251B95" w:rsidRPr="00251B95" w:rsidRDefault="00251B95" w:rsidP="00CF11BF">
      <w:pPr>
        <w:pStyle w:val="BodyText"/>
        <w:numPr>
          <w:ilvl w:val="0"/>
          <w:numId w:val="1"/>
        </w:numPr>
        <w:shd w:val="clear" w:color="auto" w:fill="auto"/>
        <w:ind w:left="500" w:hanging="500"/>
        <w:rPr>
          <w:rFonts w:ascii="Noto Sans" w:hAnsi="Noto Sans" w:cs="Noto Sans"/>
          <w:sz w:val="18"/>
          <w:szCs w:val="18"/>
        </w:rPr>
      </w:pPr>
      <w:r w:rsidRPr="00251B95">
        <w:rPr>
          <w:rFonts w:ascii="Noto Sans" w:hAnsi="Noto Sans" w:cs="Noto Sans"/>
          <w:color w:val="000000"/>
          <w:sz w:val="18"/>
          <w:szCs w:val="18"/>
          <w:lang w:bidi="en-US"/>
        </w:rPr>
        <w:t xml:space="preserve"> </w:t>
      </w:r>
      <w:r w:rsidRPr="00251B95">
        <w:rPr>
          <w:rFonts w:ascii="Noto Sans" w:hAnsi="Noto Sans" w:cs="Noto Sans"/>
          <w:b/>
          <w:bCs/>
          <w:color w:val="000000"/>
          <w:sz w:val="18"/>
          <w:szCs w:val="18"/>
          <w:lang w:eastAsia="el-GR" w:bidi="el-GR"/>
        </w:rPr>
        <w:t>Η αγορά, η κατασκευή ή βελτίωση ακινήτου</w:t>
      </w:r>
      <w:r w:rsidRPr="00251B95">
        <w:rPr>
          <w:rFonts w:ascii="Noto Sans" w:hAnsi="Noto Sans" w:cs="Noto Sans"/>
          <w:color w:val="000000"/>
          <w:sz w:val="18"/>
          <w:szCs w:val="18"/>
          <w:lang w:eastAsia="el-GR" w:bidi="el-GR"/>
        </w:rPr>
        <w:t xml:space="preserve">. Είναι επιλέξιμη δαπάνη η αγορά </w:t>
      </w:r>
      <w:proofErr w:type="spellStart"/>
      <w:r w:rsidRPr="00251B95">
        <w:rPr>
          <w:rFonts w:ascii="Noto Sans" w:hAnsi="Noto Sans" w:cs="Noto Sans"/>
          <w:color w:val="000000"/>
          <w:sz w:val="18"/>
          <w:szCs w:val="18"/>
          <w:lang w:eastAsia="el-GR" w:bidi="el-GR"/>
        </w:rPr>
        <w:t>οικοδομημένης</w:t>
      </w:r>
      <w:proofErr w:type="spellEnd"/>
      <w:r w:rsidRPr="00251B95">
        <w:rPr>
          <w:rFonts w:ascii="Noto Sans" w:hAnsi="Noto Sans" w:cs="Noto Sans"/>
          <w:color w:val="000000"/>
          <w:sz w:val="18"/>
          <w:szCs w:val="18"/>
          <w:lang w:eastAsia="el-GR" w:bidi="el-GR"/>
        </w:rPr>
        <w:t xml:space="preserve"> ή μη </w:t>
      </w:r>
      <w:proofErr w:type="spellStart"/>
      <w:r w:rsidRPr="00251B95">
        <w:rPr>
          <w:rFonts w:ascii="Noto Sans" w:hAnsi="Noto Sans" w:cs="Noto Sans"/>
          <w:color w:val="000000"/>
          <w:sz w:val="18"/>
          <w:szCs w:val="18"/>
          <w:lang w:eastAsia="el-GR" w:bidi="el-GR"/>
        </w:rPr>
        <w:t>οικοδομημένης</w:t>
      </w:r>
      <w:proofErr w:type="spellEnd"/>
      <w:r w:rsidRPr="00251B95">
        <w:rPr>
          <w:rFonts w:ascii="Noto Sans" w:hAnsi="Noto Sans" w:cs="Noto Sans"/>
          <w:color w:val="000000"/>
          <w:sz w:val="18"/>
          <w:szCs w:val="18"/>
          <w:lang w:eastAsia="el-GR" w:bidi="el-GR"/>
        </w:rPr>
        <w:t xml:space="preserve">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w:t>
      </w:r>
      <w:r w:rsidRPr="00251B95">
        <w:rPr>
          <w:rFonts w:ascii="Noto Sans" w:hAnsi="Noto Sans" w:cs="Noto Sans"/>
          <w:b/>
          <w:bCs/>
          <w:color w:val="000000"/>
          <w:sz w:val="18"/>
          <w:szCs w:val="18"/>
          <w:lang w:eastAsia="el-GR" w:bidi="el-GR"/>
        </w:rPr>
        <w:t xml:space="preserve">το </w:t>
      </w:r>
      <w:r w:rsidRPr="00251B95">
        <w:rPr>
          <w:rFonts w:ascii="Noto Sans" w:hAnsi="Noto Sans" w:cs="Noto Sans"/>
          <w:b/>
          <w:bCs/>
          <w:color w:val="000000"/>
          <w:sz w:val="18"/>
          <w:szCs w:val="18"/>
          <w:lang w:bidi="en-US"/>
        </w:rPr>
        <w:t xml:space="preserve">10 % </w:t>
      </w:r>
      <w:r w:rsidRPr="00251B95">
        <w:rPr>
          <w:rFonts w:ascii="Noto Sans" w:hAnsi="Noto Sans" w:cs="Noto Sans"/>
          <w:color w:val="000000"/>
          <w:sz w:val="18"/>
          <w:szCs w:val="18"/>
          <w:lang w:eastAsia="el-GR" w:bidi="el-GR"/>
        </w:rPr>
        <w:t xml:space="preserve">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w:t>
      </w:r>
      <w:r w:rsidRPr="00251B95">
        <w:rPr>
          <w:rFonts w:ascii="Noto Sans" w:hAnsi="Noto Sans" w:cs="Noto Sans"/>
          <w:b/>
          <w:bCs/>
          <w:color w:val="000000"/>
          <w:sz w:val="18"/>
          <w:szCs w:val="18"/>
          <w:lang w:bidi="en-US"/>
        </w:rPr>
        <w:t>15 %.</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b/>
          <w:bCs/>
          <w:color w:val="000000"/>
          <w:sz w:val="18"/>
          <w:szCs w:val="18"/>
          <w:lang w:eastAsia="el-GR" w:bidi="el-GR"/>
        </w:rPr>
        <w:t>Αγορά</w:t>
      </w:r>
      <w:r w:rsidRPr="00251B95">
        <w:rPr>
          <w:rFonts w:ascii="Noto Sans" w:hAnsi="Noto Sans" w:cs="Noto Sans"/>
          <w:color w:val="000000"/>
          <w:sz w:val="18"/>
          <w:szCs w:val="18"/>
          <w:lang w:eastAsia="el-GR" w:bidi="el-GR"/>
        </w:rPr>
        <w:t xml:space="preserve">, (συμπεριλαμβανομένης της μεταφοράς και εγκατάστασης) </w:t>
      </w:r>
      <w:r w:rsidRPr="00251B95">
        <w:rPr>
          <w:rFonts w:ascii="Noto Sans" w:hAnsi="Noto Sans" w:cs="Noto Sans"/>
          <w:b/>
          <w:bCs/>
          <w:color w:val="000000"/>
          <w:sz w:val="18"/>
          <w:szCs w:val="18"/>
          <w:lang w:eastAsia="el-GR" w:bidi="el-GR"/>
        </w:rPr>
        <w:t xml:space="preserve">εξοπλισμού </w:t>
      </w:r>
      <w:r w:rsidRPr="00251B95">
        <w:rPr>
          <w:rFonts w:ascii="Noto Sans" w:hAnsi="Noto Sans" w:cs="Noto Sans"/>
          <w:color w:val="000000"/>
          <w:sz w:val="18"/>
          <w:szCs w:val="18"/>
          <w:lang w:eastAsia="el-GR" w:bidi="el-GR"/>
        </w:rPr>
        <w:t>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δαπάνη σε παραγωγικές επενδύσεις.</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b/>
          <w:bCs/>
          <w:color w:val="000000"/>
          <w:sz w:val="18"/>
          <w:szCs w:val="18"/>
          <w:lang w:eastAsia="el-GR" w:bidi="el-GR"/>
        </w:rPr>
        <w:t xml:space="preserve">Αγορά καινούργιων οχημάτων </w:t>
      </w:r>
      <w:r w:rsidRPr="00251B95">
        <w:rPr>
          <w:rFonts w:ascii="Noto Sans" w:hAnsi="Noto Sans" w:cs="Noto Sans"/>
          <w:color w:val="000000"/>
          <w:sz w:val="18"/>
          <w:szCs w:val="18"/>
          <w:lang w:eastAsia="el-GR" w:bidi="el-GR"/>
        </w:rPr>
        <w:t xml:space="preserve">και συγκεκριμένα: </w:t>
      </w:r>
      <w:proofErr w:type="spellStart"/>
      <w:r w:rsidRPr="00251B95">
        <w:rPr>
          <w:rFonts w:ascii="Noto Sans" w:hAnsi="Noto Sans" w:cs="Noto Sans"/>
          <w:color w:val="000000"/>
          <w:sz w:val="18"/>
          <w:szCs w:val="18"/>
          <w:lang w:val="en-US" w:bidi="en-US"/>
        </w:rPr>
        <w:t>i</w:t>
      </w:r>
      <w:proofErr w:type="spellEnd"/>
      <w:r w:rsidRPr="00251B95">
        <w:rPr>
          <w:rFonts w:ascii="Noto Sans" w:hAnsi="Noto Sans" w:cs="Noto Sans"/>
          <w:color w:val="000000"/>
          <w:sz w:val="18"/>
          <w:szCs w:val="18"/>
          <w:lang w:bidi="en-US"/>
        </w:rPr>
        <w:t xml:space="preserve">) </w:t>
      </w:r>
      <w:r w:rsidRPr="00251B95">
        <w:rPr>
          <w:rFonts w:ascii="Noto Sans" w:hAnsi="Noto Sans" w:cs="Noto Sans"/>
          <w:color w:val="000000"/>
          <w:sz w:val="18"/>
          <w:szCs w:val="18"/>
          <w:lang w:eastAsia="el-GR" w:bidi="el-GR"/>
        </w:rPr>
        <w:t xml:space="preserve">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w:t>
      </w:r>
      <w:r w:rsidRPr="00251B95">
        <w:rPr>
          <w:rFonts w:ascii="Noto Sans" w:hAnsi="Noto Sans" w:cs="Noto Sans"/>
          <w:b/>
          <w:bCs/>
          <w:color w:val="000000"/>
          <w:sz w:val="18"/>
          <w:szCs w:val="18"/>
          <w:lang w:eastAsia="el-GR" w:bidi="el-GR"/>
        </w:rPr>
        <w:t xml:space="preserve">το </w:t>
      </w:r>
      <w:r w:rsidRPr="00251B95">
        <w:rPr>
          <w:rFonts w:ascii="Noto Sans" w:hAnsi="Noto Sans" w:cs="Noto Sans"/>
          <w:b/>
          <w:bCs/>
          <w:color w:val="000000"/>
          <w:sz w:val="18"/>
          <w:szCs w:val="18"/>
          <w:lang w:bidi="en-US"/>
        </w:rPr>
        <w:t xml:space="preserve">10% </w:t>
      </w:r>
      <w:r w:rsidRPr="00251B95">
        <w:rPr>
          <w:rFonts w:ascii="Noto Sans" w:hAnsi="Noto Sans" w:cs="Noto Sans"/>
          <w:color w:val="000000"/>
          <w:sz w:val="18"/>
          <w:szCs w:val="18"/>
          <w:lang w:eastAsia="el-GR" w:bidi="el-GR"/>
        </w:rPr>
        <w:t xml:space="preserve">του προϋπολογισμού του επενδυτικού σχεδίου. </w:t>
      </w:r>
      <w:r w:rsidRPr="00251B95">
        <w:rPr>
          <w:rFonts w:ascii="Noto Sans" w:hAnsi="Noto Sans" w:cs="Noto Sans"/>
          <w:color w:val="000000"/>
          <w:sz w:val="18"/>
          <w:szCs w:val="18"/>
          <w:lang w:val="en-US" w:bidi="en-US"/>
        </w:rPr>
        <w:t>ii</w:t>
      </w:r>
      <w:r w:rsidRPr="00251B95">
        <w:rPr>
          <w:rFonts w:ascii="Noto Sans" w:hAnsi="Noto Sans" w:cs="Noto Sans"/>
          <w:color w:val="000000"/>
          <w:sz w:val="18"/>
          <w:szCs w:val="18"/>
          <w:lang w:bidi="en-US"/>
        </w:rPr>
        <w:t xml:space="preserve">) </w:t>
      </w:r>
      <w:r w:rsidRPr="00251B95">
        <w:rPr>
          <w:rFonts w:ascii="Noto Sans" w:hAnsi="Noto Sans" w:cs="Noto Sans"/>
          <w:color w:val="000000"/>
          <w:sz w:val="18"/>
          <w:szCs w:val="18"/>
          <w:lang w:eastAsia="el-GR" w:bidi="el-GR"/>
        </w:rPr>
        <w:t xml:space="preserve">Μέσων εσωτερικής μεταφοράς που καλύπτουν τις ανάγκες της επένδυσης. Δεν είναι επιλέξιμα οχήματα μεταφοράς προσωπικού ή πελατών. Σύμφωνα με τον Καν Ε.Ε. </w:t>
      </w:r>
      <w:r w:rsidRPr="00251B95">
        <w:rPr>
          <w:rFonts w:ascii="Noto Sans" w:hAnsi="Noto Sans" w:cs="Noto Sans"/>
          <w:color w:val="000000"/>
          <w:sz w:val="18"/>
          <w:szCs w:val="18"/>
          <w:lang w:bidi="en-US"/>
        </w:rPr>
        <w:t xml:space="preserve">1407/2014, </w:t>
      </w:r>
      <w:r w:rsidRPr="00251B95">
        <w:rPr>
          <w:rFonts w:ascii="Noto Sans" w:hAnsi="Noto Sans" w:cs="Noto Sans"/>
          <w:color w:val="000000"/>
          <w:sz w:val="18"/>
          <w:szCs w:val="18"/>
          <w:lang w:eastAsia="el-GR" w:bidi="el-GR"/>
        </w:rPr>
        <w:t>δεν είναι επιλέξιμες οι δαπάνες για την απόκτηση οχημάτων σε επιχειρήσεις που εκτελούν οδικές εμπορευματικές μεταφορές.</w:t>
      </w:r>
    </w:p>
    <w:p w:rsidR="00251B95" w:rsidRPr="00251B95" w:rsidRDefault="00251B95" w:rsidP="00CF11BF">
      <w:pPr>
        <w:pStyle w:val="BodyText"/>
        <w:numPr>
          <w:ilvl w:val="0"/>
          <w:numId w:val="1"/>
        </w:numPr>
        <w:shd w:val="clear" w:color="auto" w:fill="auto"/>
        <w:tabs>
          <w:tab w:val="left" w:pos="465"/>
        </w:tabs>
        <w:ind w:left="500" w:hanging="500"/>
        <w:jc w:val="left"/>
        <w:rPr>
          <w:rFonts w:ascii="Noto Sans" w:hAnsi="Noto Sans" w:cs="Noto Sans"/>
          <w:sz w:val="18"/>
          <w:szCs w:val="18"/>
        </w:rPr>
      </w:pPr>
      <w:r w:rsidRPr="00251B95">
        <w:rPr>
          <w:rFonts w:ascii="Noto Sans" w:hAnsi="Noto Sans" w:cs="Noto Sans"/>
          <w:color w:val="000000"/>
          <w:sz w:val="18"/>
          <w:szCs w:val="18"/>
          <w:lang w:eastAsia="el-GR" w:bidi="el-GR"/>
        </w:rPr>
        <w:t>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 xml:space="preserve">Δαπάνες εξοπλισμού επιχείρησης, όπως αγορά </w:t>
      </w:r>
      <w:r w:rsidRPr="00251B95">
        <w:rPr>
          <w:rFonts w:ascii="Noto Sans" w:hAnsi="Noto Sans" w:cs="Noto Sans"/>
          <w:color w:val="000000"/>
          <w:sz w:val="18"/>
          <w:szCs w:val="18"/>
          <w:lang w:val="en-US" w:bidi="en-US"/>
        </w:rPr>
        <w:t>fax</w:t>
      </w:r>
      <w:r w:rsidRPr="00251B95">
        <w:rPr>
          <w:rFonts w:ascii="Noto Sans" w:hAnsi="Noto Sans" w:cs="Noto Sans"/>
          <w:color w:val="000000"/>
          <w:sz w:val="18"/>
          <w:szCs w:val="18"/>
          <w:lang w:bidi="en-US"/>
        </w:rPr>
        <w:t xml:space="preserve">, </w:t>
      </w:r>
      <w:r w:rsidRPr="00251B95">
        <w:rPr>
          <w:rFonts w:ascii="Noto Sans" w:hAnsi="Noto Sans" w:cs="Noto Sans"/>
          <w:color w:val="000000"/>
          <w:sz w:val="18"/>
          <w:szCs w:val="18"/>
          <w:lang w:eastAsia="el-GR" w:bidi="el-GR"/>
        </w:rPr>
        <w:t>τηλεφωνικών εγκαταστάσεων, δικτύων ενδοεπικοινωνίας, ηλεκτρονικών υπολογιστών, λογισμικών, περιφερειακών μηχανημάτων και φωτοτυπικών.</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Δαπάνες συστημάτων ασφαλείας εγκαταστάσεων, συστημάτων πυροσβεστικής προστασίας εγκαταστάσεων.</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w:t>
      </w:r>
      <w:r w:rsidRPr="00251B95">
        <w:rPr>
          <w:rFonts w:ascii="Noto Sans" w:hAnsi="Noto Sans" w:cs="Noto Sans"/>
          <w:b/>
          <w:bCs/>
          <w:color w:val="000000"/>
          <w:sz w:val="18"/>
          <w:szCs w:val="18"/>
          <w:lang w:eastAsia="el-GR" w:bidi="el-GR"/>
        </w:rPr>
        <w:t xml:space="preserve">το </w:t>
      </w:r>
      <w:r w:rsidRPr="00251B95">
        <w:rPr>
          <w:rFonts w:ascii="Noto Sans" w:hAnsi="Noto Sans" w:cs="Noto Sans"/>
          <w:b/>
          <w:bCs/>
          <w:color w:val="000000"/>
          <w:sz w:val="18"/>
          <w:szCs w:val="18"/>
          <w:lang w:bidi="en-US"/>
        </w:rPr>
        <w:t xml:space="preserve">10% </w:t>
      </w:r>
      <w:r w:rsidRPr="00251B95">
        <w:rPr>
          <w:rFonts w:ascii="Noto Sans" w:hAnsi="Noto Sans" w:cs="Noto Sans"/>
          <w:color w:val="000000"/>
          <w:sz w:val="18"/>
          <w:szCs w:val="18"/>
          <w:lang w:eastAsia="el-GR" w:bidi="el-GR"/>
        </w:rPr>
        <w:t>του Συνολικού Κόστους της πράξης. Επίσης στις δαπάνες αυτές δύναται να συμπεριλαμβάνεται και συμβουλευτικές υπηρεσίες για την υποβολή και την τεχνική υποστήριξη της αίτησης στήριξης.</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Δαπάνες όπως απόκτηση ή ανάπτυξη λογισμικού και αποκτήσεις διπλωμάτων ευρεσιτεχνίας, αδειών, δικαιωμάτων διανοητικής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 xml:space="preserve">Δαπάνες προβολής, όπως ιστοσελίδα, έντυπα, διαφήμιση και συμμετοχή σε εκθέσεις και μέχρι </w:t>
      </w:r>
      <w:r w:rsidRPr="00251B95">
        <w:rPr>
          <w:rFonts w:ascii="Noto Sans" w:hAnsi="Noto Sans" w:cs="Noto Sans"/>
          <w:b/>
          <w:bCs/>
          <w:color w:val="000000"/>
          <w:sz w:val="18"/>
          <w:szCs w:val="18"/>
          <w:lang w:eastAsia="el-GR" w:bidi="el-GR"/>
        </w:rPr>
        <w:t xml:space="preserve">το </w:t>
      </w:r>
      <w:r w:rsidRPr="00251B95">
        <w:rPr>
          <w:rFonts w:ascii="Noto Sans" w:hAnsi="Noto Sans" w:cs="Noto Sans"/>
          <w:b/>
          <w:bCs/>
          <w:color w:val="000000"/>
          <w:sz w:val="18"/>
          <w:szCs w:val="18"/>
          <w:lang w:bidi="en-US"/>
        </w:rPr>
        <w:t xml:space="preserve">10% </w:t>
      </w:r>
      <w:r w:rsidRPr="00251B95">
        <w:rPr>
          <w:rFonts w:ascii="Noto Sans" w:hAnsi="Noto Sans" w:cs="Noto Sans"/>
          <w:color w:val="000000"/>
          <w:sz w:val="18"/>
          <w:szCs w:val="18"/>
          <w:lang w:eastAsia="el-GR" w:bidi="el-GR"/>
        </w:rPr>
        <w:t>του συνολικού κόστους της πράξης.</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 xml:space="preserve">Δαπάνες σύνδεσης με Οργανισμούς Κοινής Ωφέλειας (ΟΚΩ) όπως ενδεικτικά ΔΕΗ, ύδρευση, αποχέτευση, </w:t>
      </w:r>
      <w:proofErr w:type="spellStart"/>
      <w:r w:rsidRPr="00251B95">
        <w:rPr>
          <w:rFonts w:ascii="Noto Sans" w:hAnsi="Noto Sans" w:cs="Noto Sans"/>
          <w:color w:val="000000"/>
          <w:sz w:val="18"/>
          <w:szCs w:val="18"/>
          <w:lang w:eastAsia="el-GR" w:bidi="el-GR"/>
        </w:rPr>
        <w:t>τηλεφωνοδότηση</w:t>
      </w:r>
      <w:proofErr w:type="spellEnd"/>
      <w:r w:rsidRPr="00251B95">
        <w:rPr>
          <w:rFonts w:ascii="Noto Sans" w:hAnsi="Noto Sans" w:cs="Noto Sans"/>
          <w:color w:val="000000"/>
          <w:sz w:val="18"/>
          <w:szCs w:val="18"/>
          <w:lang w:eastAsia="el-GR" w:bidi="el-GR"/>
        </w:rPr>
        <w:t xml:space="preserve"> </w:t>
      </w:r>
      <w:proofErr w:type="spellStart"/>
      <w:r w:rsidRPr="00251B95">
        <w:rPr>
          <w:rFonts w:ascii="Noto Sans" w:hAnsi="Noto Sans" w:cs="Noto Sans"/>
          <w:color w:val="000000"/>
          <w:sz w:val="18"/>
          <w:szCs w:val="18"/>
          <w:lang w:eastAsia="el-GR" w:bidi="el-GR"/>
        </w:rPr>
        <w:t>κλπ</w:t>
      </w:r>
      <w:proofErr w:type="spellEnd"/>
      <w:r w:rsidRPr="00251B95">
        <w:rPr>
          <w:rFonts w:ascii="Noto Sans" w:hAnsi="Noto Sans" w:cs="Noto Sans"/>
          <w:color w:val="000000"/>
          <w:sz w:val="18"/>
          <w:szCs w:val="18"/>
          <w:lang w:eastAsia="el-GR" w:bidi="el-GR"/>
        </w:rPr>
        <w:t>, εντός των ορίων του οικοπέδου.</w:t>
      </w:r>
    </w:p>
    <w:p w:rsidR="00251B95" w:rsidRPr="00251B95"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Ασφαλιστήριο συμβόλαιο κατά παντός κινδύνου, κατά τη διάρκεια των εργασιών της επένδυσης (υποχρεωτική ασφάλιση).</w:t>
      </w:r>
    </w:p>
    <w:p w:rsidR="00CB6F1E" w:rsidRPr="000E0929" w:rsidRDefault="00251B95" w:rsidP="00CF11BF">
      <w:pPr>
        <w:pStyle w:val="BodyText"/>
        <w:numPr>
          <w:ilvl w:val="0"/>
          <w:numId w:val="1"/>
        </w:numPr>
        <w:shd w:val="clear" w:color="auto" w:fill="auto"/>
        <w:tabs>
          <w:tab w:val="left" w:pos="465"/>
        </w:tabs>
        <w:ind w:left="500" w:hanging="500"/>
        <w:rPr>
          <w:rFonts w:ascii="Noto Sans" w:hAnsi="Noto Sans" w:cs="Noto Sans"/>
          <w:sz w:val="18"/>
          <w:szCs w:val="18"/>
        </w:rPr>
      </w:pPr>
      <w:r w:rsidRPr="00251B95">
        <w:rPr>
          <w:rFonts w:ascii="Noto Sans" w:hAnsi="Noto Sans" w:cs="Noto Sans"/>
          <w:color w:val="000000"/>
          <w:sz w:val="18"/>
          <w:szCs w:val="18"/>
          <w:lang w:eastAsia="el-GR" w:bidi="el-GR"/>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p>
    <w:p w:rsidR="000E0929" w:rsidRPr="000E0929" w:rsidRDefault="000E0929" w:rsidP="000E0929">
      <w:pPr>
        <w:pStyle w:val="BodyText"/>
        <w:shd w:val="clear" w:color="auto" w:fill="auto"/>
        <w:tabs>
          <w:tab w:val="left" w:pos="465"/>
        </w:tabs>
        <w:ind w:left="500"/>
        <w:rPr>
          <w:rFonts w:ascii="Noto Sans" w:hAnsi="Noto Sans" w:cs="Noto Sans"/>
          <w:sz w:val="18"/>
          <w:szCs w:val="18"/>
        </w:rPr>
      </w:pPr>
    </w:p>
    <w:p w:rsidR="00EB7FBE" w:rsidRDefault="00EB7FBE" w:rsidP="00A92549">
      <w:pPr>
        <w:autoSpaceDE w:val="0"/>
        <w:autoSpaceDN w:val="0"/>
        <w:adjustRightInd w:val="0"/>
        <w:spacing w:after="70" w:line="360" w:lineRule="auto"/>
        <w:rPr>
          <w:rFonts w:ascii="Noto Sans" w:hAnsi="Noto Sans" w:cs="Noto Sans"/>
          <w:color w:val="0D1A34"/>
          <w:sz w:val="18"/>
          <w:szCs w:val="20"/>
        </w:rPr>
      </w:pPr>
      <w:r>
        <w:rPr>
          <w:rFonts w:ascii="Noto Sans" w:hAnsi="Noto Sans" w:cs="Noto Sans"/>
          <w:color w:val="0D1A34"/>
          <w:sz w:val="18"/>
          <w:szCs w:val="20"/>
        </w:rPr>
        <w:t>Στο πλαίσιο του τοπικού προγράμματος, δεν ενισχύονται δαπάνες που αφορούν στην πρωτογενή παραγωγή / γεωργικός τομέας.</w:t>
      </w:r>
    </w:p>
    <w:p w:rsidR="00B5317B" w:rsidRPr="00C96F0C" w:rsidRDefault="00A92549" w:rsidP="00A92549">
      <w:pPr>
        <w:autoSpaceDE w:val="0"/>
        <w:autoSpaceDN w:val="0"/>
        <w:adjustRightInd w:val="0"/>
        <w:spacing w:after="70" w:line="360" w:lineRule="auto"/>
        <w:rPr>
          <w:rFonts w:ascii="Noto Sans" w:hAnsi="Noto Sans" w:cs="Noto Sans"/>
          <w:color w:val="0D1A34"/>
          <w:sz w:val="18"/>
          <w:szCs w:val="20"/>
        </w:rPr>
      </w:pPr>
      <w:r>
        <w:rPr>
          <w:rFonts w:ascii="Noto Sans" w:hAnsi="Noto Sans" w:cs="Noto Sans"/>
          <w:color w:val="0D1A34"/>
          <w:sz w:val="18"/>
          <w:szCs w:val="20"/>
        </w:rPr>
        <w:t xml:space="preserve">Για αναλυτικότερη περιγραφή των επιλέξιμων δαπανών ανά </w:t>
      </w:r>
      <w:proofErr w:type="spellStart"/>
      <w:r>
        <w:rPr>
          <w:rFonts w:ascii="Noto Sans" w:hAnsi="Noto Sans" w:cs="Noto Sans"/>
          <w:color w:val="0D1A34"/>
          <w:sz w:val="18"/>
          <w:szCs w:val="20"/>
        </w:rPr>
        <w:t>Υποδράση</w:t>
      </w:r>
      <w:proofErr w:type="spellEnd"/>
      <w:r>
        <w:rPr>
          <w:rFonts w:ascii="Noto Sans" w:hAnsi="Noto Sans" w:cs="Noto Sans"/>
          <w:color w:val="0D1A34"/>
          <w:sz w:val="18"/>
          <w:szCs w:val="20"/>
        </w:rPr>
        <w:t xml:space="preserve">, ανατρέξτε στην ενότητα </w:t>
      </w:r>
      <w:hyperlink r:id="rId8" w:history="1">
        <w:r w:rsidRPr="00A53BB6">
          <w:rPr>
            <w:rStyle w:val="Hyperlink"/>
            <w:rFonts w:ascii="Noto Sans" w:hAnsi="Noto Sans" w:cs="Noto Sans"/>
            <w:sz w:val="18"/>
            <w:szCs w:val="20"/>
            <w:lang w:val="en-US"/>
          </w:rPr>
          <w:t>e</w:t>
        </w:r>
        <w:r w:rsidRPr="00A53BB6">
          <w:rPr>
            <w:rStyle w:val="Hyperlink"/>
            <w:rFonts w:ascii="Noto Sans" w:hAnsi="Noto Sans" w:cs="Noto Sans"/>
            <w:sz w:val="18"/>
            <w:szCs w:val="20"/>
          </w:rPr>
          <w:t>-</w:t>
        </w:r>
        <w:r w:rsidRPr="00A53BB6">
          <w:rPr>
            <w:rStyle w:val="Hyperlink"/>
            <w:rFonts w:ascii="Noto Sans" w:hAnsi="Noto Sans" w:cs="Noto Sans"/>
            <w:sz w:val="18"/>
            <w:szCs w:val="20"/>
            <w:lang w:val="en-US"/>
          </w:rPr>
          <w:t>book</w:t>
        </w:r>
      </w:hyperlink>
      <w:r w:rsidRPr="00A92549">
        <w:rPr>
          <w:rFonts w:ascii="Noto Sans" w:hAnsi="Noto Sans" w:cs="Noto Sans"/>
          <w:color w:val="0D1A34"/>
          <w:sz w:val="18"/>
          <w:szCs w:val="20"/>
        </w:rPr>
        <w:t xml:space="preserve"> </w:t>
      </w:r>
      <w:r>
        <w:rPr>
          <w:rFonts w:ascii="Noto Sans" w:hAnsi="Noto Sans" w:cs="Noto Sans"/>
          <w:color w:val="0D1A34"/>
          <w:sz w:val="18"/>
          <w:szCs w:val="20"/>
        </w:rPr>
        <w:t xml:space="preserve">του </w:t>
      </w:r>
      <w:r w:rsidR="00526A37">
        <w:rPr>
          <w:rFonts w:ascii="Noto Sans" w:hAnsi="Noto Sans" w:cs="Noto Sans"/>
          <w:color w:val="0D1A34"/>
          <w:sz w:val="18"/>
          <w:szCs w:val="20"/>
        </w:rPr>
        <w:t>360ο</w:t>
      </w:r>
      <w:r w:rsidR="00526A37" w:rsidRPr="00C96F0C">
        <w:rPr>
          <w:rFonts w:ascii="Noto Sans" w:hAnsi="Noto Sans" w:cs="Noto Sans"/>
          <w:color w:val="0D1A34"/>
          <w:sz w:val="18"/>
          <w:szCs w:val="20"/>
        </w:rPr>
        <w:t xml:space="preserve"> </w:t>
      </w:r>
      <w:r w:rsidR="00526A37">
        <w:rPr>
          <w:rFonts w:ascii="Noto Sans" w:hAnsi="Noto Sans" w:cs="Noto Sans"/>
          <w:color w:val="0D1A34"/>
          <w:sz w:val="18"/>
          <w:szCs w:val="20"/>
          <w:lang w:val="en-US"/>
        </w:rPr>
        <w:t>Funding</w:t>
      </w:r>
      <w:r w:rsidR="00526A37" w:rsidRPr="00C96F0C">
        <w:rPr>
          <w:rFonts w:ascii="Noto Sans" w:hAnsi="Noto Sans" w:cs="Noto Sans"/>
          <w:color w:val="0D1A34"/>
          <w:sz w:val="18"/>
          <w:szCs w:val="20"/>
        </w:rPr>
        <w:t xml:space="preserve">. </w:t>
      </w:r>
    </w:p>
    <w:p w:rsidR="007E6F48" w:rsidRPr="00085619" w:rsidRDefault="007E6F48" w:rsidP="00CC256A">
      <w:pPr>
        <w:pStyle w:val="ListParagraph"/>
        <w:spacing w:after="0"/>
        <w:ind w:left="360"/>
        <w:jc w:val="both"/>
        <w:rPr>
          <w:rFonts w:ascii="Noto Sans" w:hAnsi="Noto Sans" w:cs="Noto Sans"/>
          <w:b/>
          <w:color w:val="0D1A34"/>
          <w:sz w:val="18"/>
          <w:szCs w:val="20"/>
        </w:rPr>
      </w:pP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Προθεσμία και διάρκεια έργου</w:t>
      </w:r>
    </w:p>
    <w:p w:rsidR="007E6F48" w:rsidRPr="00156B33" w:rsidRDefault="007E6F48" w:rsidP="00DA44D6">
      <w:pPr>
        <w:pStyle w:val="Default"/>
        <w:spacing w:line="360" w:lineRule="auto"/>
        <w:rPr>
          <w:rFonts w:ascii="Noto Sans" w:hAnsi="Noto Sans" w:cs="Noto Sans"/>
          <w:color w:val="0D1A34"/>
          <w:sz w:val="18"/>
          <w:szCs w:val="20"/>
        </w:rPr>
      </w:pPr>
      <w:r w:rsidRPr="00156B33">
        <w:rPr>
          <w:rFonts w:ascii="Noto Sans" w:hAnsi="Noto Sans" w:cs="Noto Sans"/>
          <w:color w:val="0D1A34"/>
          <w:sz w:val="18"/>
          <w:szCs w:val="20"/>
        </w:rPr>
        <w:t xml:space="preserve">Ημερομηνία έναρξης της ηλεκτρονικής υποβολής των επιχειρηματικών σχεδίων στο Πληροφοριακό Σύστημα Κρατικών Ενισχύσεων (ΠΣΚΕ) ορίζεται η </w:t>
      </w:r>
      <w:r w:rsidR="00540378">
        <w:rPr>
          <w:rFonts w:ascii="Noto Sans" w:hAnsi="Noto Sans" w:cs="Noto Sans"/>
          <w:b/>
          <w:color w:val="0D1A34"/>
          <w:sz w:val="18"/>
          <w:szCs w:val="20"/>
        </w:rPr>
        <w:t>07/05</w:t>
      </w:r>
      <w:r w:rsidRPr="00B5317B">
        <w:rPr>
          <w:rFonts w:ascii="Noto Sans" w:hAnsi="Noto Sans" w:cs="Noto Sans"/>
          <w:b/>
          <w:color w:val="0D1A34"/>
          <w:sz w:val="18"/>
          <w:szCs w:val="20"/>
        </w:rPr>
        <w:t>/2019</w:t>
      </w:r>
      <w:r w:rsidRPr="00156B33">
        <w:rPr>
          <w:rFonts w:ascii="Noto Sans" w:hAnsi="Noto Sans" w:cs="Noto Sans"/>
          <w:color w:val="0D1A34"/>
          <w:sz w:val="18"/>
          <w:szCs w:val="20"/>
        </w:rPr>
        <w:t xml:space="preserve"> με καταληκτική ημερομηνία στις </w:t>
      </w:r>
      <w:r w:rsidR="00E65DD8">
        <w:rPr>
          <w:rFonts w:ascii="Noto Sans" w:hAnsi="Noto Sans" w:cs="Noto Sans"/>
          <w:b/>
          <w:color w:val="0D1A34"/>
          <w:sz w:val="18"/>
          <w:szCs w:val="20"/>
        </w:rPr>
        <w:t>15</w:t>
      </w:r>
      <w:r w:rsidR="00540378">
        <w:rPr>
          <w:rFonts w:ascii="Noto Sans" w:hAnsi="Noto Sans" w:cs="Noto Sans"/>
          <w:b/>
          <w:color w:val="0D1A34"/>
          <w:sz w:val="18"/>
          <w:szCs w:val="20"/>
        </w:rPr>
        <w:t>/</w:t>
      </w:r>
      <w:r w:rsidR="00CF058E">
        <w:rPr>
          <w:rFonts w:ascii="Noto Sans" w:hAnsi="Noto Sans" w:cs="Noto Sans"/>
          <w:b/>
          <w:color w:val="0D1A34"/>
          <w:sz w:val="18"/>
          <w:szCs w:val="20"/>
        </w:rPr>
        <w:t>1</w:t>
      </w:r>
      <w:r w:rsidR="00E65DD8">
        <w:rPr>
          <w:rFonts w:ascii="Noto Sans" w:hAnsi="Noto Sans" w:cs="Noto Sans"/>
          <w:b/>
          <w:color w:val="0D1A34"/>
          <w:sz w:val="18"/>
          <w:szCs w:val="20"/>
        </w:rPr>
        <w:t>1</w:t>
      </w:r>
      <w:bookmarkStart w:id="0" w:name="_GoBack"/>
      <w:bookmarkEnd w:id="0"/>
      <w:r w:rsidRPr="00B5317B">
        <w:rPr>
          <w:rFonts w:ascii="Noto Sans" w:hAnsi="Noto Sans" w:cs="Noto Sans"/>
          <w:b/>
          <w:color w:val="0D1A34"/>
          <w:sz w:val="18"/>
          <w:szCs w:val="20"/>
        </w:rPr>
        <w:t>/2019</w:t>
      </w:r>
      <w:r w:rsidRPr="00156B33">
        <w:rPr>
          <w:rFonts w:ascii="Noto Sans" w:hAnsi="Noto Sans" w:cs="Noto Sans"/>
          <w:color w:val="0D1A34"/>
          <w:sz w:val="18"/>
          <w:szCs w:val="20"/>
        </w:rPr>
        <w:t>.</w:t>
      </w:r>
    </w:p>
    <w:p w:rsidR="00852E1E" w:rsidRDefault="00366F77" w:rsidP="00251B95">
      <w:pPr>
        <w:pStyle w:val="NormalWeb"/>
        <w:spacing w:line="360" w:lineRule="auto"/>
        <w:rPr>
          <w:rFonts w:ascii="Noto Sans" w:hAnsi="Noto Sans" w:cs="Noto Sans"/>
          <w:color w:val="0D1A34"/>
          <w:sz w:val="18"/>
          <w:szCs w:val="20"/>
        </w:rPr>
      </w:pPr>
      <w:r w:rsidRPr="00366F77">
        <w:rPr>
          <w:rFonts w:ascii="Noto Sans" w:hAnsi="Noto Sans" w:cs="Noto Sans"/>
          <w:color w:val="0D1A34"/>
          <w:sz w:val="18"/>
          <w:szCs w:val="20"/>
          <w:lang w:eastAsia="en-US"/>
        </w:rPr>
        <w:t>Ο</w:t>
      </w:r>
      <w:r>
        <w:rPr>
          <w:rFonts w:ascii="Noto Sans" w:hAnsi="Noto Sans" w:cs="Noto Sans"/>
          <w:color w:val="0D1A34"/>
          <w:sz w:val="18"/>
          <w:szCs w:val="20"/>
          <w:lang w:eastAsia="en-US"/>
        </w:rPr>
        <w:t>ι Δικαιούχοι οφείλουν να ολοκληρώσουν</w:t>
      </w:r>
      <w:r w:rsidRPr="00366F77">
        <w:rPr>
          <w:rFonts w:ascii="Noto Sans" w:hAnsi="Noto Sans" w:cs="Noto Sans"/>
          <w:color w:val="0D1A34"/>
          <w:sz w:val="18"/>
          <w:szCs w:val="20"/>
          <w:lang w:eastAsia="en-US"/>
        </w:rPr>
        <w:t xml:space="preserve">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w:t>
      </w:r>
      <w:r w:rsidRPr="00366F77">
        <w:rPr>
          <w:rFonts w:ascii="Noto Sans" w:hAnsi="Noto Sans" w:cs="Noto Sans"/>
          <w:b/>
          <w:color w:val="0D1A34"/>
          <w:sz w:val="18"/>
          <w:szCs w:val="20"/>
          <w:lang w:eastAsia="en-US"/>
        </w:rPr>
        <w:t>(3) ετών</w:t>
      </w:r>
      <w:r w:rsidRPr="00366F77">
        <w:rPr>
          <w:rFonts w:ascii="Noto Sans" w:hAnsi="Noto Sans" w:cs="Noto Sans"/>
          <w:color w:val="0D1A34"/>
          <w:sz w:val="18"/>
          <w:szCs w:val="20"/>
          <w:lang w:eastAsia="en-US"/>
        </w:rPr>
        <w:t xml:space="preserve"> από την στιγμή της ένταξης και σε κάθε περίπτωση μέχρι την </w:t>
      </w:r>
      <w:r w:rsidRPr="00366F77">
        <w:rPr>
          <w:rFonts w:ascii="Noto Sans" w:hAnsi="Noto Sans" w:cs="Noto Sans"/>
          <w:b/>
          <w:color w:val="0D1A34"/>
          <w:sz w:val="18"/>
          <w:szCs w:val="20"/>
          <w:lang w:eastAsia="en-US"/>
        </w:rPr>
        <w:t>30-06-2023</w:t>
      </w:r>
      <w:r w:rsidRPr="00366F77">
        <w:rPr>
          <w:rFonts w:ascii="Noto Sans" w:hAnsi="Noto Sans" w:cs="Noto Sans"/>
          <w:color w:val="0D1A34"/>
          <w:sz w:val="18"/>
          <w:szCs w:val="20"/>
          <w:lang w:eastAsia="en-US"/>
        </w:rPr>
        <w:t>.</w:t>
      </w:r>
    </w:p>
    <w:p w:rsidR="005B2300" w:rsidRPr="00085619" w:rsidRDefault="005B2300" w:rsidP="008F200F">
      <w:pPr>
        <w:jc w:val="both"/>
        <w:rPr>
          <w:rFonts w:ascii="Noto Sans" w:hAnsi="Noto Sans" w:cs="Noto Sans"/>
          <w:color w:val="0D1A34"/>
          <w:sz w:val="18"/>
          <w:szCs w:val="20"/>
        </w:rPr>
      </w:pPr>
    </w:p>
    <w:sectPr w:rsidR="005B2300" w:rsidRPr="00085619" w:rsidSect="005A703B">
      <w:headerReference w:type="even" r:id="rId9"/>
      <w:headerReference w:type="default" r:id="rId10"/>
      <w:footerReference w:type="default" r:id="rId11"/>
      <w:headerReference w:type="first" r:id="rId12"/>
      <w:pgSz w:w="11906" w:h="16838"/>
      <w:pgMar w:top="1440" w:right="1800" w:bottom="1440" w:left="180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E25" w:rsidRDefault="00030E25" w:rsidP="001E20D2">
      <w:pPr>
        <w:spacing w:after="0" w:line="240" w:lineRule="auto"/>
      </w:pPr>
      <w:r>
        <w:separator/>
      </w:r>
    </w:p>
  </w:endnote>
  <w:endnote w:type="continuationSeparator" w:id="0">
    <w:p w:rsidR="00030E25" w:rsidRDefault="00030E25" w:rsidP="001E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B" w:rsidRPr="005A703B" w:rsidRDefault="005A703B" w:rsidP="005A703B">
    <w:pPr>
      <w:pStyle w:val="Footer"/>
      <w:tabs>
        <w:tab w:val="left" w:pos="6705"/>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E25" w:rsidRDefault="00030E25" w:rsidP="001E20D2">
      <w:pPr>
        <w:spacing w:after="0" w:line="240" w:lineRule="auto"/>
      </w:pPr>
      <w:r>
        <w:separator/>
      </w:r>
    </w:p>
  </w:footnote>
  <w:footnote w:type="continuationSeparator" w:id="0">
    <w:p w:rsidR="00030E25" w:rsidRDefault="00030E25" w:rsidP="001E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030E25">
    <w:pPr>
      <w:pStyle w:val="Header"/>
    </w:pPr>
    <w:r>
      <w:rPr>
        <w:noProof/>
        <w:lang w:val="en-US"/>
      </w:rPr>
      <w:pict w14:anchorId="68ACE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1" o:spid="_x0000_s2060" type="#_x0000_t75" style="position:absolute;margin-left:0;margin-top:0;width:415.1pt;height:415.1pt;z-index:-251657216;mso-position-horizontal:center;mso-position-horizontal-relative:margin;mso-position-vertical:center;mso-position-vertical-relative:margin" o:allowincell="f">
          <v:imagedata r:id="rId1" o:title="logo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Pr="00AB4688" w:rsidRDefault="00030E25" w:rsidP="00AB4688">
    <w:pPr>
      <w:pStyle w:val="Header"/>
    </w:pPr>
    <w:r>
      <w:rPr>
        <w:noProof/>
        <w:lang w:val="en-US"/>
      </w:rPr>
      <w:pict w14:anchorId="4C2D0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2" o:spid="_x0000_s2061" type="#_x0000_t75" style="position:absolute;margin-left:0;margin-top:0;width:415.1pt;height:415.1pt;z-index:-251656192;mso-position-horizontal:center;mso-position-horizontal-relative:margin;mso-position-vertical:center;mso-position-vertical-relative:margin" o:allowincell="f">
          <v:imagedata r:id="rId1" o:title="logo222"/>
          <w10:wrap anchorx="margin" anchory="margin"/>
        </v:shape>
      </w:pict>
    </w:r>
    <w:r w:rsidR="002662AB">
      <w:rPr>
        <w:noProof/>
        <w:lang w:eastAsia="el-GR"/>
      </w:rPr>
      <w:drawing>
        <wp:inline distT="0" distB="0" distL="0" distR="0" wp14:anchorId="75E3D6DE" wp14:editId="40B6EA33">
          <wp:extent cx="2218055" cy="1114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eader.png"/>
                  <pic:cNvPicPr/>
                </pic:nvPicPr>
                <pic:blipFill>
                  <a:blip r:embed="rId2">
                    <a:extLst>
                      <a:ext uri="{28A0092B-C50C-407E-A947-70E740481C1C}">
                        <a14:useLocalDpi xmlns:a14="http://schemas.microsoft.com/office/drawing/2010/main" val="0"/>
                      </a:ext>
                    </a:extLst>
                  </a:blip>
                  <a:stretch>
                    <a:fillRect/>
                  </a:stretch>
                </pic:blipFill>
                <pic:spPr>
                  <a:xfrm>
                    <a:off x="0" y="0"/>
                    <a:ext cx="2258752" cy="1134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030E25">
    <w:pPr>
      <w:pStyle w:val="Header"/>
    </w:pPr>
    <w:r>
      <w:rPr>
        <w:noProof/>
        <w:lang w:val="en-US"/>
      </w:rPr>
      <w:pict w14:anchorId="44438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0" o:spid="_x0000_s2059" type="#_x0000_t75" style="position:absolute;margin-left:0;margin-top:0;width:415.1pt;height:415.1pt;z-index:-251658240;mso-position-horizontal:center;mso-position-horizontal-relative:margin;mso-position-vertical:center;mso-position-vertical-relative:margin" o:allowincell="f">
          <v:imagedata r:id="rId1" o:title="logo2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52BB"/>
    <w:multiLevelType w:val="multilevel"/>
    <w:tmpl w:val="C42C4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3152A7"/>
    <w:multiLevelType w:val="hybridMultilevel"/>
    <w:tmpl w:val="2FBA4808"/>
    <w:lvl w:ilvl="0" w:tplc="F07A10A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DB5662"/>
    <w:multiLevelType w:val="multilevel"/>
    <w:tmpl w:val="6A6C4C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07E6A22"/>
    <w:multiLevelType w:val="multilevel"/>
    <w:tmpl w:val="CC100C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71537F"/>
    <w:multiLevelType w:val="multilevel"/>
    <w:tmpl w:val="FC6A0D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D576F9"/>
    <w:multiLevelType w:val="multilevel"/>
    <w:tmpl w:val="1B18C0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06588C"/>
    <w:multiLevelType w:val="multilevel"/>
    <w:tmpl w:val="01E652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695EB4"/>
    <w:multiLevelType w:val="multilevel"/>
    <w:tmpl w:val="7AB267AE"/>
    <w:lvl w:ilvl="0">
      <w:start w:val="1"/>
      <w:numFmt w:val="decimal"/>
      <w:lvlText w:val="%1."/>
      <w:lvlJc w:val="left"/>
      <w:rPr>
        <w:rFonts w:ascii="Noto Sans" w:eastAsia="Calibri" w:hAnsi="Noto Sans" w:cs="Noto Sans" w:hint="default"/>
        <w:b w:val="0"/>
        <w:bCs w:val="0"/>
        <w:i w:val="0"/>
        <w:iCs w:val="0"/>
        <w:smallCaps w:val="0"/>
        <w:strike w:val="0"/>
        <w:color w:val="000000"/>
        <w:spacing w:val="0"/>
        <w:w w:val="100"/>
        <w:position w:val="0"/>
        <w:sz w:val="18"/>
        <w:szCs w:val="1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6"/>
  </w:num>
  <w:num w:numId="5">
    <w:abstractNumId w:val="3"/>
  </w:num>
  <w:num w:numId="6">
    <w:abstractNumId w:val="5"/>
  </w:num>
  <w:num w:numId="7">
    <w:abstractNumId w:val="1"/>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8D"/>
    <w:rsid w:val="00002F8E"/>
    <w:rsid w:val="00030E25"/>
    <w:rsid w:val="00055DEB"/>
    <w:rsid w:val="0005781F"/>
    <w:rsid w:val="00075354"/>
    <w:rsid w:val="00085619"/>
    <w:rsid w:val="00091DFD"/>
    <w:rsid w:val="00093F58"/>
    <w:rsid w:val="000955AE"/>
    <w:rsid w:val="000A67D0"/>
    <w:rsid w:val="000D670B"/>
    <w:rsid w:val="000D71F9"/>
    <w:rsid w:val="000E0929"/>
    <w:rsid w:val="000F3CD4"/>
    <w:rsid w:val="000F5CBA"/>
    <w:rsid w:val="000F631B"/>
    <w:rsid w:val="000F776F"/>
    <w:rsid w:val="001009E8"/>
    <w:rsid w:val="0010487B"/>
    <w:rsid w:val="00111B5A"/>
    <w:rsid w:val="00113C09"/>
    <w:rsid w:val="00120F13"/>
    <w:rsid w:val="00130E4F"/>
    <w:rsid w:val="0013520D"/>
    <w:rsid w:val="00141E20"/>
    <w:rsid w:val="0014760F"/>
    <w:rsid w:val="00153203"/>
    <w:rsid w:val="001563B2"/>
    <w:rsid w:val="0016253C"/>
    <w:rsid w:val="00164BEC"/>
    <w:rsid w:val="00173987"/>
    <w:rsid w:val="00182FC1"/>
    <w:rsid w:val="0019283E"/>
    <w:rsid w:val="0019588E"/>
    <w:rsid w:val="001B4316"/>
    <w:rsid w:val="001C4BB3"/>
    <w:rsid w:val="001D6DF5"/>
    <w:rsid w:val="001D7945"/>
    <w:rsid w:val="001E090C"/>
    <w:rsid w:val="001E1804"/>
    <w:rsid w:val="001E20D2"/>
    <w:rsid w:val="001E4F6B"/>
    <w:rsid w:val="001E60D7"/>
    <w:rsid w:val="001F0629"/>
    <w:rsid w:val="001F2A28"/>
    <w:rsid w:val="001F6FA6"/>
    <w:rsid w:val="00201F61"/>
    <w:rsid w:val="00211CC8"/>
    <w:rsid w:val="002214E6"/>
    <w:rsid w:val="00222A10"/>
    <w:rsid w:val="00224B47"/>
    <w:rsid w:val="00230AC4"/>
    <w:rsid w:val="00231899"/>
    <w:rsid w:val="0023283D"/>
    <w:rsid w:val="00237BDD"/>
    <w:rsid w:val="00251B95"/>
    <w:rsid w:val="00253B9A"/>
    <w:rsid w:val="002662AB"/>
    <w:rsid w:val="00267D01"/>
    <w:rsid w:val="00293E60"/>
    <w:rsid w:val="002B06F9"/>
    <w:rsid w:val="002B0C72"/>
    <w:rsid w:val="002D2C5C"/>
    <w:rsid w:val="002E08A1"/>
    <w:rsid w:val="002E1C95"/>
    <w:rsid w:val="002F51A4"/>
    <w:rsid w:val="003075AA"/>
    <w:rsid w:val="00310F68"/>
    <w:rsid w:val="003129CC"/>
    <w:rsid w:val="00323DA9"/>
    <w:rsid w:val="003241EE"/>
    <w:rsid w:val="00340F2C"/>
    <w:rsid w:val="00341CD4"/>
    <w:rsid w:val="00347F15"/>
    <w:rsid w:val="003617D6"/>
    <w:rsid w:val="0036327C"/>
    <w:rsid w:val="00366F77"/>
    <w:rsid w:val="0036712F"/>
    <w:rsid w:val="0037051E"/>
    <w:rsid w:val="00393F89"/>
    <w:rsid w:val="0039529B"/>
    <w:rsid w:val="003C1DB9"/>
    <w:rsid w:val="003C2784"/>
    <w:rsid w:val="003D4198"/>
    <w:rsid w:val="003D6963"/>
    <w:rsid w:val="003E4643"/>
    <w:rsid w:val="003F2321"/>
    <w:rsid w:val="003F53B1"/>
    <w:rsid w:val="004108B8"/>
    <w:rsid w:val="00410C96"/>
    <w:rsid w:val="00411590"/>
    <w:rsid w:val="004137C7"/>
    <w:rsid w:val="0043120A"/>
    <w:rsid w:val="0044403A"/>
    <w:rsid w:val="0045162E"/>
    <w:rsid w:val="004553AC"/>
    <w:rsid w:val="00460569"/>
    <w:rsid w:val="00465CEF"/>
    <w:rsid w:val="0047213F"/>
    <w:rsid w:val="00476F22"/>
    <w:rsid w:val="00480933"/>
    <w:rsid w:val="00482A9F"/>
    <w:rsid w:val="004930DA"/>
    <w:rsid w:val="004976CA"/>
    <w:rsid w:val="004A7D6C"/>
    <w:rsid w:val="004D0C4B"/>
    <w:rsid w:val="004D16D3"/>
    <w:rsid w:val="004F3A28"/>
    <w:rsid w:val="00526A37"/>
    <w:rsid w:val="00530C40"/>
    <w:rsid w:val="00540378"/>
    <w:rsid w:val="005751CD"/>
    <w:rsid w:val="00577D6B"/>
    <w:rsid w:val="00585EFE"/>
    <w:rsid w:val="00586B18"/>
    <w:rsid w:val="0059127B"/>
    <w:rsid w:val="005A49D7"/>
    <w:rsid w:val="005A703B"/>
    <w:rsid w:val="005A7338"/>
    <w:rsid w:val="005B2300"/>
    <w:rsid w:val="005C16D4"/>
    <w:rsid w:val="005E1FB2"/>
    <w:rsid w:val="005E3043"/>
    <w:rsid w:val="005E4578"/>
    <w:rsid w:val="005F185E"/>
    <w:rsid w:val="005F34C2"/>
    <w:rsid w:val="005F448C"/>
    <w:rsid w:val="00601D8E"/>
    <w:rsid w:val="006109C6"/>
    <w:rsid w:val="00623CAB"/>
    <w:rsid w:val="00631CF8"/>
    <w:rsid w:val="00633E1F"/>
    <w:rsid w:val="00635D02"/>
    <w:rsid w:val="00636138"/>
    <w:rsid w:val="00646F55"/>
    <w:rsid w:val="00665166"/>
    <w:rsid w:val="0067211B"/>
    <w:rsid w:val="00676283"/>
    <w:rsid w:val="0068015A"/>
    <w:rsid w:val="0068365D"/>
    <w:rsid w:val="006935E5"/>
    <w:rsid w:val="006A00EA"/>
    <w:rsid w:val="006A1562"/>
    <w:rsid w:val="006A6B96"/>
    <w:rsid w:val="006D2837"/>
    <w:rsid w:val="006D488A"/>
    <w:rsid w:val="006E14CF"/>
    <w:rsid w:val="006E4317"/>
    <w:rsid w:val="006E7A9B"/>
    <w:rsid w:val="006F57F9"/>
    <w:rsid w:val="00711B9C"/>
    <w:rsid w:val="007126CC"/>
    <w:rsid w:val="00725705"/>
    <w:rsid w:val="007449DB"/>
    <w:rsid w:val="00751AD7"/>
    <w:rsid w:val="007530D2"/>
    <w:rsid w:val="00764B21"/>
    <w:rsid w:val="0078209C"/>
    <w:rsid w:val="00797F7F"/>
    <w:rsid w:val="007B2A1B"/>
    <w:rsid w:val="007C2152"/>
    <w:rsid w:val="007D31EB"/>
    <w:rsid w:val="007E6F48"/>
    <w:rsid w:val="007F231A"/>
    <w:rsid w:val="00800600"/>
    <w:rsid w:val="008139E6"/>
    <w:rsid w:val="00814D1D"/>
    <w:rsid w:val="008172D7"/>
    <w:rsid w:val="00820301"/>
    <w:rsid w:val="008261FE"/>
    <w:rsid w:val="0084054A"/>
    <w:rsid w:val="00852E1E"/>
    <w:rsid w:val="00864814"/>
    <w:rsid w:val="00865357"/>
    <w:rsid w:val="008675C6"/>
    <w:rsid w:val="00873990"/>
    <w:rsid w:val="00881FD9"/>
    <w:rsid w:val="00883BE3"/>
    <w:rsid w:val="008A1741"/>
    <w:rsid w:val="008F200F"/>
    <w:rsid w:val="008F475C"/>
    <w:rsid w:val="00907139"/>
    <w:rsid w:val="0090713B"/>
    <w:rsid w:val="00914D39"/>
    <w:rsid w:val="00933012"/>
    <w:rsid w:val="00933937"/>
    <w:rsid w:val="0093707B"/>
    <w:rsid w:val="00942AF9"/>
    <w:rsid w:val="009476C9"/>
    <w:rsid w:val="00953E58"/>
    <w:rsid w:val="00957E31"/>
    <w:rsid w:val="0096419F"/>
    <w:rsid w:val="00965BC5"/>
    <w:rsid w:val="00966313"/>
    <w:rsid w:val="00967732"/>
    <w:rsid w:val="0098719E"/>
    <w:rsid w:val="009B7AF6"/>
    <w:rsid w:val="009C785F"/>
    <w:rsid w:val="009D1E1E"/>
    <w:rsid w:val="009E0A76"/>
    <w:rsid w:val="00A00E49"/>
    <w:rsid w:val="00A01AA2"/>
    <w:rsid w:val="00A0228C"/>
    <w:rsid w:val="00A0652D"/>
    <w:rsid w:val="00A07E41"/>
    <w:rsid w:val="00A15B63"/>
    <w:rsid w:val="00A21F55"/>
    <w:rsid w:val="00A4334E"/>
    <w:rsid w:val="00A44973"/>
    <w:rsid w:val="00A47939"/>
    <w:rsid w:val="00A52E52"/>
    <w:rsid w:val="00A53BB6"/>
    <w:rsid w:val="00A54A12"/>
    <w:rsid w:val="00A554A4"/>
    <w:rsid w:val="00A56745"/>
    <w:rsid w:val="00A6680F"/>
    <w:rsid w:val="00A7163E"/>
    <w:rsid w:val="00A72E4B"/>
    <w:rsid w:val="00A92549"/>
    <w:rsid w:val="00A954D7"/>
    <w:rsid w:val="00AB4688"/>
    <w:rsid w:val="00AC13B4"/>
    <w:rsid w:val="00B00E22"/>
    <w:rsid w:val="00B045C3"/>
    <w:rsid w:val="00B062A1"/>
    <w:rsid w:val="00B074D5"/>
    <w:rsid w:val="00B2671A"/>
    <w:rsid w:val="00B272DB"/>
    <w:rsid w:val="00B33C80"/>
    <w:rsid w:val="00B403C5"/>
    <w:rsid w:val="00B457E2"/>
    <w:rsid w:val="00B50172"/>
    <w:rsid w:val="00B5317B"/>
    <w:rsid w:val="00B86E7A"/>
    <w:rsid w:val="00BA23D2"/>
    <w:rsid w:val="00BA3CC4"/>
    <w:rsid w:val="00BA6766"/>
    <w:rsid w:val="00BB64A4"/>
    <w:rsid w:val="00BC1DC3"/>
    <w:rsid w:val="00BE227F"/>
    <w:rsid w:val="00BE694F"/>
    <w:rsid w:val="00BE6E93"/>
    <w:rsid w:val="00C04D0E"/>
    <w:rsid w:val="00C30BD9"/>
    <w:rsid w:val="00C4202B"/>
    <w:rsid w:val="00C53ED5"/>
    <w:rsid w:val="00C556CA"/>
    <w:rsid w:val="00C5650F"/>
    <w:rsid w:val="00C65EBE"/>
    <w:rsid w:val="00C72D78"/>
    <w:rsid w:val="00C928C6"/>
    <w:rsid w:val="00C92D0A"/>
    <w:rsid w:val="00C94770"/>
    <w:rsid w:val="00C96F0C"/>
    <w:rsid w:val="00CA3EE5"/>
    <w:rsid w:val="00CB1359"/>
    <w:rsid w:val="00CB6F1E"/>
    <w:rsid w:val="00CC256A"/>
    <w:rsid w:val="00CD22B8"/>
    <w:rsid w:val="00CF058E"/>
    <w:rsid w:val="00CF11BF"/>
    <w:rsid w:val="00CF1FFE"/>
    <w:rsid w:val="00CF335D"/>
    <w:rsid w:val="00D01991"/>
    <w:rsid w:val="00D020E8"/>
    <w:rsid w:val="00D1134F"/>
    <w:rsid w:val="00D147C6"/>
    <w:rsid w:val="00D4394D"/>
    <w:rsid w:val="00D45873"/>
    <w:rsid w:val="00D53882"/>
    <w:rsid w:val="00D65A13"/>
    <w:rsid w:val="00D772C4"/>
    <w:rsid w:val="00D80FDB"/>
    <w:rsid w:val="00D84052"/>
    <w:rsid w:val="00D90434"/>
    <w:rsid w:val="00D928F2"/>
    <w:rsid w:val="00D92DF1"/>
    <w:rsid w:val="00D94043"/>
    <w:rsid w:val="00D966E1"/>
    <w:rsid w:val="00DA44D6"/>
    <w:rsid w:val="00DB408A"/>
    <w:rsid w:val="00DD6FD3"/>
    <w:rsid w:val="00DE5060"/>
    <w:rsid w:val="00DE5492"/>
    <w:rsid w:val="00E0261B"/>
    <w:rsid w:val="00E03F95"/>
    <w:rsid w:val="00E0795D"/>
    <w:rsid w:val="00E17E89"/>
    <w:rsid w:val="00E206C9"/>
    <w:rsid w:val="00E344AA"/>
    <w:rsid w:val="00E358EC"/>
    <w:rsid w:val="00E4039A"/>
    <w:rsid w:val="00E4380A"/>
    <w:rsid w:val="00E44DC0"/>
    <w:rsid w:val="00E47003"/>
    <w:rsid w:val="00E608AA"/>
    <w:rsid w:val="00E65DD8"/>
    <w:rsid w:val="00E73271"/>
    <w:rsid w:val="00E74D43"/>
    <w:rsid w:val="00E92D46"/>
    <w:rsid w:val="00EA064D"/>
    <w:rsid w:val="00EB514C"/>
    <w:rsid w:val="00EB5837"/>
    <w:rsid w:val="00EB7FBE"/>
    <w:rsid w:val="00ED2F88"/>
    <w:rsid w:val="00ED4BC6"/>
    <w:rsid w:val="00EE4FCA"/>
    <w:rsid w:val="00EE581F"/>
    <w:rsid w:val="00F03990"/>
    <w:rsid w:val="00F046C9"/>
    <w:rsid w:val="00F0487F"/>
    <w:rsid w:val="00F05A08"/>
    <w:rsid w:val="00F153BE"/>
    <w:rsid w:val="00F3077E"/>
    <w:rsid w:val="00F30DDC"/>
    <w:rsid w:val="00F34BF2"/>
    <w:rsid w:val="00F356A4"/>
    <w:rsid w:val="00F370A1"/>
    <w:rsid w:val="00F43091"/>
    <w:rsid w:val="00F44EB6"/>
    <w:rsid w:val="00F5284A"/>
    <w:rsid w:val="00F7244E"/>
    <w:rsid w:val="00F747EA"/>
    <w:rsid w:val="00F82AEC"/>
    <w:rsid w:val="00F92ADB"/>
    <w:rsid w:val="00FA12C9"/>
    <w:rsid w:val="00FA35D3"/>
    <w:rsid w:val="00FA7BCF"/>
    <w:rsid w:val="00FB740C"/>
    <w:rsid w:val="00FC3C8D"/>
    <w:rsid w:val="00FD10F7"/>
    <w:rsid w:val="00FE2181"/>
    <w:rsid w:val="00FF05ED"/>
    <w:rsid w:val="00FF1FD0"/>
    <w:rsid w:val="00FF65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BC88D7B"/>
  <w15:docId w15:val="{072FA68E-65B3-4FB1-A451-B7765190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3D"/>
    <w:pPr>
      <w:ind w:left="720"/>
      <w:contextualSpacing/>
    </w:pPr>
  </w:style>
  <w:style w:type="paragraph" w:styleId="BalloonText">
    <w:name w:val="Balloon Text"/>
    <w:basedOn w:val="Normal"/>
    <w:link w:val="BalloonTextChar"/>
    <w:uiPriority w:val="99"/>
    <w:semiHidden/>
    <w:unhideWhenUsed/>
    <w:rsid w:val="001D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F5"/>
    <w:rPr>
      <w:rFonts w:ascii="Tahoma" w:hAnsi="Tahoma" w:cs="Tahoma"/>
      <w:sz w:val="16"/>
      <w:szCs w:val="16"/>
    </w:rPr>
  </w:style>
  <w:style w:type="table" w:styleId="TableGrid">
    <w:name w:val="Table Grid"/>
    <w:basedOn w:val="TableNormal"/>
    <w:uiPriority w:val="59"/>
    <w:rsid w:val="00966313"/>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B5A"/>
    <w:rPr>
      <w:sz w:val="16"/>
      <w:szCs w:val="16"/>
    </w:rPr>
  </w:style>
  <w:style w:type="paragraph" w:styleId="CommentText">
    <w:name w:val="annotation text"/>
    <w:basedOn w:val="Normal"/>
    <w:link w:val="CommentTextChar"/>
    <w:uiPriority w:val="99"/>
    <w:semiHidden/>
    <w:unhideWhenUsed/>
    <w:rsid w:val="00111B5A"/>
    <w:pPr>
      <w:spacing w:line="240" w:lineRule="auto"/>
    </w:pPr>
    <w:rPr>
      <w:sz w:val="20"/>
      <w:szCs w:val="20"/>
    </w:rPr>
  </w:style>
  <w:style w:type="character" w:customStyle="1" w:styleId="CommentTextChar">
    <w:name w:val="Comment Text Char"/>
    <w:basedOn w:val="DefaultParagraphFont"/>
    <w:link w:val="CommentText"/>
    <w:uiPriority w:val="99"/>
    <w:semiHidden/>
    <w:rsid w:val="00111B5A"/>
    <w:rPr>
      <w:sz w:val="20"/>
      <w:szCs w:val="20"/>
    </w:rPr>
  </w:style>
  <w:style w:type="paragraph" w:styleId="CommentSubject">
    <w:name w:val="annotation subject"/>
    <w:basedOn w:val="CommentText"/>
    <w:next w:val="CommentText"/>
    <w:link w:val="CommentSubjectChar"/>
    <w:uiPriority w:val="99"/>
    <w:semiHidden/>
    <w:unhideWhenUsed/>
    <w:rsid w:val="00111B5A"/>
    <w:rPr>
      <w:b/>
      <w:bCs/>
    </w:rPr>
  </w:style>
  <w:style w:type="character" w:customStyle="1" w:styleId="CommentSubjectChar">
    <w:name w:val="Comment Subject Char"/>
    <w:basedOn w:val="CommentTextChar"/>
    <w:link w:val="CommentSubject"/>
    <w:uiPriority w:val="99"/>
    <w:semiHidden/>
    <w:rsid w:val="00111B5A"/>
    <w:rPr>
      <w:b/>
      <w:bCs/>
      <w:sz w:val="20"/>
      <w:szCs w:val="20"/>
    </w:rPr>
  </w:style>
  <w:style w:type="paragraph" w:styleId="Header">
    <w:name w:val="header"/>
    <w:basedOn w:val="Normal"/>
    <w:link w:val="HeaderChar"/>
    <w:uiPriority w:val="99"/>
    <w:unhideWhenUsed/>
    <w:rsid w:val="001E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D2"/>
  </w:style>
  <w:style w:type="paragraph" w:styleId="Footer">
    <w:name w:val="footer"/>
    <w:basedOn w:val="Normal"/>
    <w:link w:val="FooterChar"/>
    <w:uiPriority w:val="99"/>
    <w:unhideWhenUsed/>
    <w:rsid w:val="001E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D2"/>
  </w:style>
  <w:style w:type="paragraph" w:styleId="NoSpacing">
    <w:name w:val="No Spacing"/>
    <w:uiPriority w:val="1"/>
    <w:qFormat/>
    <w:rsid w:val="00F03990"/>
    <w:pPr>
      <w:spacing w:after="0" w:line="240" w:lineRule="auto"/>
    </w:pPr>
  </w:style>
  <w:style w:type="character" w:styleId="Hyperlink">
    <w:name w:val="Hyperlink"/>
    <w:basedOn w:val="DefaultParagraphFont"/>
    <w:uiPriority w:val="99"/>
    <w:unhideWhenUsed/>
    <w:rsid w:val="00B272DB"/>
    <w:rPr>
      <w:color w:val="0000FF" w:themeColor="hyperlink"/>
      <w:u w:val="single"/>
    </w:rPr>
  </w:style>
  <w:style w:type="paragraph" w:customStyle="1" w:styleId="Default">
    <w:name w:val="Default"/>
    <w:rsid w:val="00FA35D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9529B"/>
    <w:pPr>
      <w:spacing w:after="0" w:line="240" w:lineRule="auto"/>
    </w:pPr>
  </w:style>
  <w:style w:type="paragraph" w:styleId="NormalWeb">
    <w:name w:val="Normal (Web)"/>
    <w:basedOn w:val="Normal"/>
    <w:uiPriority w:val="99"/>
    <w:unhideWhenUsed/>
    <w:rsid w:val="00852E1E"/>
    <w:pPr>
      <w:spacing w:after="150" w:line="240" w:lineRule="auto"/>
    </w:pPr>
    <w:rPr>
      <w:rFonts w:ascii="Times New Roman" w:hAnsi="Times New Roman" w:cs="Times New Roman"/>
      <w:sz w:val="24"/>
      <w:szCs w:val="24"/>
      <w:lang w:eastAsia="el-GR"/>
    </w:rPr>
  </w:style>
  <w:style w:type="paragraph" w:customStyle="1" w:styleId="a">
    <w:name w:val="Κείμενο"/>
    <w:basedOn w:val="Normal"/>
    <w:rsid w:val="006109C6"/>
    <w:pPr>
      <w:spacing w:before="60" w:after="60" w:line="280" w:lineRule="atLeast"/>
      <w:jc w:val="both"/>
    </w:pPr>
    <w:rPr>
      <w:rFonts w:ascii="Arial" w:eastAsia="Times New Roman" w:hAnsi="Arial" w:cs="Arial"/>
      <w:lang w:eastAsia="zh-CN"/>
    </w:rPr>
  </w:style>
  <w:style w:type="character" w:customStyle="1" w:styleId="Other">
    <w:name w:val="Other_"/>
    <w:basedOn w:val="DefaultParagraphFont"/>
    <w:link w:val="Other0"/>
    <w:rsid w:val="00F370A1"/>
    <w:rPr>
      <w:rFonts w:ascii="Calibri" w:eastAsia="Calibri" w:hAnsi="Calibri" w:cs="Calibri"/>
      <w:sz w:val="20"/>
      <w:szCs w:val="20"/>
      <w:shd w:val="clear" w:color="auto" w:fill="FFFFFF"/>
    </w:rPr>
  </w:style>
  <w:style w:type="character" w:customStyle="1" w:styleId="Heading4">
    <w:name w:val="Heading #4_"/>
    <w:basedOn w:val="DefaultParagraphFont"/>
    <w:link w:val="Heading40"/>
    <w:rsid w:val="00F370A1"/>
    <w:rPr>
      <w:rFonts w:ascii="Calibri" w:eastAsia="Calibri" w:hAnsi="Calibri" w:cs="Calibri"/>
      <w:b/>
      <w:bCs/>
      <w:shd w:val="clear" w:color="auto" w:fill="FFFFFF"/>
    </w:rPr>
  </w:style>
  <w:style w:type="paragraph" w:customStyle="1" w:styleId="Other0">
    <w:name w:val="Other"/>
    <w:basedOn w:val="Normal"/>
    <w:link w:val="Other"/>
    <w:rsid w:val="00F370A1"/>
    <w:pPr>
      <w:widowControl w:val="0"/>
      <w:shd w:val="clear" w:color="auto" w:fill="FFFFFF"/>
      <w:spacing w:after="0" w:line="240" w:lineRule="auto"/>
    </w:pPr>
    <w:rPr>
      <w:rFonts w:ascii="Calibri" w:eastAsia="Calibri" w:hAnsi="Calibri" w:cs="Calibri"/>
      <w:sz w:val="20"/>
      <w:szCs w:val="20"/>
    </w:rPr>
  </w:style>
  <w:style w:type="paragraph" w:customStyle="1" w:styleId="Heading40">
    <w:name w:val="Heading #4"/>
    <w:basedOn w:val="Normal"/>
    <w:link w:val="Heading4"/>
    <w:rsid w:val="00F370A1"/>
    <w:pPr>
      <w:widowControl w:val="0"/>
      <w:shd w:val="clear" w:color="auto" w:fill="FFFFFF"/>
      <w:spacing w:after="40" w:line="281" w:lineRule="auto"/>
      <w:ind w:left="620" w:right="620"/>
      <w:jc w:val="both"/>
      <w:outlineLvl w:val="3"/>
    </w:pPr>
    <w:rPr>
      <w:rFonts w:ascii="Calibri" w:eastAsia="Calibri" w:hAnsi="Calibri" w:cs="Calibri"/>
      <w:b/>
      <w:bCs/>
    </w:rPr>
  </w:style>
  <w:style w:type="character" w:customStyle="1" w:styleId="BodyTextChar">
    <w:name w:val="Body Text Char"/>
    <w:basedOn w:val="DefaultParagraphFont"/>
    <w:link w:val="BodyText"/>
    <w:rsid w:val="00251B95"/>
    <w:rPr>
      <w:rFonts w:ascii="Calibri" w:eastAsia="Calibri" w:hAnsi="Calibri" w:cs="Calibri"/>
      <w:shd w:val="clear" w:color="auto" w:fill="FFFFFF"/>
    </w:rPr>
  </w:style>
  <w:style w:type="paragraph" w:styleId="BodyText">
    <w:name w:val="Body Text"/>
    <w:basedOn w:val="Normal"/>
    <w:link w:val="BodyTextChar"/>
    <w:qFormat/>
    <w:rsid w:val="00251B95"/>
    <w:pPr>
      <w:widowControl w:val="0"/>
      <w:shd w:val="clear" w:color="auto" w:fill="FFFFFF"/>
      <w:spacing w:after="0" w:line="240" w:lineRule="auto"/>
      <w:jc w:val="both"/>
    </w:pPr>
    <w:rPr>
      <w:rFonts w:ascii="Calibri" w:eastAsia="Calibri" w:hAnsi="Calibri" w:cs="Calibri"/>
    </w:rPr>
  </w:style>
  <w:style w:type="character" w:customStyle="1" w:styleId="BodyTextChar1">
    <w:name w:val="Body Text Char1"/>
    <w:basedOn w:val="DefaultParagraphFont"/>
    <w:uiPriority w:val="99"/>
    <w:semiHidden/>
    <w:rsid w:val="00251B95"/>
  </w:style>
  <w:style w:type="character" w:styleId="Strong">
    <w:name w:val="Strong"/>
    <w:basedOn w:val="DefaultParagraphFont"/>
    <w:uiPriority w:val="22"/>
    <w:qFormat/>
    <w:rsid w:val="00E17E89"/>
    <w:rPr>
      <w:b/>
      <w:bCs/>
    </w:rPr>
  </w:style>
  <w:style w:type="paragraph" w:customStyle="1" w:styleId="1">
    <w:name w:val="Βασικό1"/>
    <w:rsid w:val="00C928C6"/>
    <w:pPr>
      <w:pBdr>
        <w:top w:val="nil"/>
        <w:left w:val="nil"/>
        <w:bottom w:val="nil"/>
        <w:right w:val="nil"/>
        <w:between w:val="nil"/>
      </w:pBdr>
      <w:spacing w:after="0" w:line="240" w:lineRule="auto"/>
    </w:pPr>
    <w:rPr>
      <w:rFonts w:ascii="Calibri" w:eastAsia="Calibri" w:hAnsi="Calibri" w:cs="Calibri"/>
      <w:color w:val="000000"/>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48">
      <w:bodyDiv w:val="1"/>
      <w:marLeft w:val="0"/>
      <w:marRight w:val="0"/>
      <w:marTop w:val="0"/>
      <w:marBottom w:val="0"/>
      <w:divBdr>
        <w:top w:val="none" w:sz="0" w:space="0" w:color="auto"/>
        <w:left w:val="none" w:sz="0" w:space="0" w:color="auto"/>
        <w:bottom w:val="none" w:sz="0" w:space="0" w:color="auto"/>
        <w:right w:val="none" w:sz="0" w:space="0" w:color="auto"/>
      </w:divBdr>
    </w:div>
    <w:div w:id="66343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60funding.gr/e-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6AA8-2DCB-4F8B-A1C6-8AF53A90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3146</Words>
  <Characters>16994</Characters>
  <Application>Microsoft Office Word</Application>
  <DocSecurity>0</DocSecurity>
  <Lines>141</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Theofilos Theofilopoulos</dc:creator>
  <cp:lastModifiedBy>Μιχαλοπουλος Στυλιανος</cp:lastModifiedBy>
  <cp:revision>2</cp:revision>
  <cp:lastPrinted>2016-12-22T10:43:00Z</cp:lastPrinted>
  <dcterms:created xsi:type="dcterms:W3CDTF">2019-10-24T06:31:00Z</dcterms:created>
  <dcterms:modified xsi:type="dcterms:W3CDTF">2019-10-24T06:31:00Z</dcterms:modified>
</cp:coreProperties>
</file>